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381"/>
        <w:tblW w:w="0" w:type="auto"/>
        <w:tblLook w:val="01E0" w:firstRow="1" w:lastRow="1" w:firstColumn="1" w:lastColumn="1" w:noHBand="0" w:noVBand="0"/>
      </w:tblPr>
      <w:tblGrid>
        <w:gridCol w:w="8809"/>
      </w:tblGrid>
      <w:tr w:rsidR="00DC2642" w:rsidRPr="00D37D52" w14:paraId="001C6C07" w14:textId="77777777" w:rsidTr="006842FA">
        <w:trPr>
          <w:trHeight w:val="11214"/>
        </w:trPr>
        <w:tc>
          <w:tcPr>
            <w:tcW w:w="8809" w:type="dxa"/>
            <w:shd w:val="clear" w:color="auto" w:fill="auto"/>
          </w:tcPr>
          <w:p w14:paraId="00F3DADB" w14:textId="244FE8EA" w:rsidR="004446AD" w:rsidRDefault="007F168E" w:rsidP="00CC75F7">
            <w:pPr>
              <w:jc w:val="center"/>
              <w:rPr>
                <w:rFonts w:asciiTheme="majorHAnsi" w:hAnsiTheme="majorHAnsi" w:cstheme="majorHAnsi"/>
                <w:b/>
                <w:color w:val="44546A"/>
                <w:sz w:val="48"/>
              </w:rPr>
            </w:pPr>
            <w:bookmarkStart w:id="0" w:name="_Toc518034525"/>
            <w:bookmarkStart w:id="1" w:name="_Toc518036179"/>
            <w:bookmarkStart w:id="2" w:name="_Toc518053863"/>
            <w:bookmarkStart w:id="3" w:name="_GoBack"/>
            <w:bookmarkEnd w:id="3"/>
            <w:r w:rsidRPr="007F168E">
              <w:rPr>
                <w:rFonts w:asciiTheme="majorHAnsi" w:hAnsiTheme="majorHAnsi" w:cstheme="majorHAnsi"/>
                <w:b/>
                <w:noProof/>
                <w:color w:val="44546A"/>
                <w:sz w:val="48"/>
                <w:highlight w:val="yellow"/>
              </w:rPr>
              <w:t>&lt;INSERT LOGO&gt;</w:t>
            </w:r>
          </w:p>
          <w:p w14:paraId="261FC2A6" w14:textId="77777777" w:rsidR="00DC2642" w:rsidRPr="004446AD" w:rsidRDefault="00CC75F7" w:rsidP="004446AD">
            <w:pPr>
              <w:jc w:val="center"/>
              <w:rPr>
                <w:rFonts w:asciiTheme="majorHAnsi" w:hAnsiTheme="majorHAnsi" w:cstheme="majorHAnsi"/>
                <w:b/>
                <w:color w:val="44546A"/>
                <w:sz w:val="44"/>
                <w:szCs w:val="44"/>
              </w:rPr>
            </w:pPr>
            <w:r w:rsidRPr="004446AD">
              <w:rPr>
                <w:rFonts w:asciiTheme="majorHAnsi" w:hAnsiTheme="majorHAnsi" w:cstheme="majorHAnsi"/>
                <w:b/>
                <w:color w:val="44546A"/>
                <w:sz w:val="44"/>
                <w:szCs w:val="44"/>
              </w:rPr>
              <w:t>Business Continuity</w:t>
            </w:r>
            <w:bookmarkStart w:id="4" w:name="_Toc518034526"/>
            <w:bookmarkStart w:id="5" w:name="_Toc518036180"/>
            <w:bookmarkStart w:id="6" w:name="_Toc518053864"/>
            <w:bookmarkEnd w:id="0"/>
            <w:bookmarkEnd w:id="1"/>
            <w:bookmarkEnd w:id="2"/>
            <w:r w:rsidR="004446AD" w:rsidRPr="004446AD">
              <w:rPr>
                <w:rFonts w:asciiTheme="majorHAnsi" w:hAnsiTheme="majorHAnsi" w:cstheme="majorHAnsi"/>
                <w:b/>
                <w:color w:val="44546A"/>
                <w:sz w:val="44"/>
                <w:szCs w:val="44"/>
              </w:rPr>
              <w:t xml:space="preserve"> </w:t>
            </w:r>
            <w:r w:rsidRPr="004446AD">
              <w:rPr>
                <w:rFonts w:asciiTheme="majorHAnsi" w:hAnsiTheme="majorHAnsi" w:cstheme="majorHAnsi"/>
                <w:b/>
                <w:color w:val="44546A"/>
                <w:sz w:val="44"/>
                <w:szCs w:val="44"/>
              </w:rPr>
              <w:t>Management</w:t>
            </w:r>
            <w:bookmarkStart w:id="7" w:name="_Toc518034527"/>
            <w:bookmarkStart w:id="8" w:name="_Toc518036181"/>
            <w:bookmarkStart w:id="9" w:name="_Toc518053865"/>
            <w:bookmarkEnd w:id="4"/>
            <w:bookmarkEnd w:id="5"/>
            <w:bookmarkEnd w:id="6"/>
            <w:r w:rsidRPr="004446AD">
              <w:rPr>
                <w:rFonts w:asciiTheme="majorHAnsi" w:hAnsiTheme="majorHAnsi" w:cstheme="majorHAnsi"/>
                <w:b/>
                <w:color w:val="44546A"/>
                <w:sz w:val="44"/>
                <w:szCs w:val="44"/>
              </w:rPr>
              <w:t xml:space="preserve"> Plan</w:t>
            </w:r>
            <w:bookmarkEnd w:id="7"/>
            <w:bookmarkEnd w:id="8"/>
            <w:bookmarkEnd w:id="9"/>
          </w:p>
          <w:p w14:paraId="2B7B31E6" w14:textId="7337999E" w:rsidR="00DC2642" w:rsidRPr="00D37D52" w:rsidRDefault="00A731B0" w:rsidP="006842FA">
            <w:pPr>
              <w:spacing w:after="120"/>
              <w:jc w:val="center"/>
              <w:rPr>
                <w:b/>
                <w:sz w:val="40"/>
                <w:szCs w:val="40"/>
              </w:rPr>
            </w:pPr>
            <w:r>
              <w:rPr>
                <w:noProof/>
              </w:rPr>
              <w:drawing>
                <wp:inline distT="0" distB="0" distL="0" distR="0" wp14:anchorId="48782152" wp14:editId="551C0F4E">
                  <wp:extent cx="5143002" cy="46863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2258" cy="4703846"/>
                          </a:xfrm>
                          <a:prstGeom prst="rect">
                            <a:avLst/>
                          </a:prstGeom>
                          <a:noFill/>
                          <a:ln>
                            <a:noFill/>
                          </a:ln>
                        </pic:spPr>
                      </pic:pic>
                    </a:graphicData>
                  </a:graphic>
                </wp:inline>
              </w:drawing>
            </w:r>
          </w:p>
          <w:p w14:paraId="7F0F116D" w14:textId="77777777" w:rsidR="00DC2642" w:rsidRPr="00D37D52" w:rsidRDefault="00DC2642" w:rsidP="00D37D52">
            <w:pPr>
              <w:spacing w:after="120"/>
              <w:rPr>
                <w:b/>
                <w:sz w:val="40"/>
                <w:szCs w:val="40"/>
              </w:rPr>
            </w:pPr>
          </w:p>
        </w:tc>
      </w:tr>
      <w:tr w:rsidR="00DC2642" w:rsidRPr="00D37D52" w14:paraId="1D20B9F2" w14:textId="77777777" w:rsidTr="006842FA">
        <w:trPr>
          <w:trHeight w:val="456"/>
        </w:trPr>
        <w:tc>
          <w:tcPr>
            <w:tcW w:w="8809" w:type="dxa"/>
            <w:shd w:val="clear" w:color="auto" w:fill="auto"/>
          </w:tcPr>
          <w:p w14:paraId="5D68EB88" w14:textId="2293AFA4" w:rsidR="00DC2642" w:rsidRPr="006E7FEF" w:rsidRDefault="00DC2642" w:rsidP="00D37D52">
            <w:pPr>
              <w:jc w:val="center"/>
              <w:rPr>
                <w:b/>
                <w:color w:val="44546A"/>
              </w:rPr>
            </w:pPr>
          </w:p>
        </w:tc>
      </w:tr>
      <w:tr w:rsidR="00DC2642" w:rsidRPr="00D37D52" w14:paraId="4ED00A42" w14:textId="77777777" w:rsidTr="006842FA">
        <w:trPr>
          <w:trHeight w:val="531"/>
        </w:trPr>
        <w:tc>
          <w:tcPr>
            <w:tcW w:w="8809" w:type="dxa"/>
            <w:shd w:val="clear" w:color="auto" w:fill="auto"/>
          </w:tcPr>
          <w:p w14:paraId="38E924E3" w14:textId="62E81736" w:rsidR="006842FA" w:rsidRPr="006842FA" w:rsidRDefault="007F168E" w:rsidP="006842FA">
            <w:pPr>
              <w:jc w:val="center"/>
              <w:rPr>
                <w:b/>
                <w:color w:val="44546A"/>
              </w:rPr>
            </w:pPr>
            <w:r w:rsidRPr="007F168E">
              <w:rPr>
                <w:b/>
                <w:color w:val="44546A"/>
                <w:highlight w:val="yellow"/>
              </w:rPr>
              <w:t>&lt;INSERT CLIENT NAME&gt;</w:t>
            </w:r>
          </w:p>
          <w:p w14:paraId="0B8A2C3E" w14:textId="071E5D8E" w:rsidR="00DC2642" w:rsidRPr="006E7FEF" w:rsidRDefault="007F168E" w:rsidP="006842FA">
            <w:pPr>
              <w:jc w:val="center"/>
              <w:rPr>
                <w:b/>
                <w:color w:val="44546A"/>
              </w:rPr>
            </w:pPr>
            <w:r w:rsidRPr="007F168E">
              <w:rPr>
                <w:b/>
                <w:color w:val="44546A"/>
                <w:highlight w:val="yellow"/>
              </w:rPr>
              <w:t>&lt;INSERT DATE&gt;</w:t>
            </w:r>
          </w:p>
        </w:tc>
      </w:tr>
    </w:tbl>
    <w:p w14:paraId="1E26679C" w14:textId="77777777" w:rsidR="00AB539C" w:rsidRPr="00D37D52" w:rsidRDefault="00CC75F7" w:rsidP="00AB539C">
      <w:pPr>
        <w:pStyle w:val="Title"/>
        <w:spacing w:after="120"/>
        <w:rPr>
          <w:sz w:val="28"/>
          <w:szCs w:val="22"/>
        </w:rPr>
      </w:pPr>
      <w:bookmarkStart w:id="10" w:name="_Toc518034529"/>
      <w:bookmarkStart w:id="11" w:name="_Toc518036183"/>
      <w:bookmarkStart w:id="12" w:name="_Toc518053867"/>
      <w:r>
        <w:rPr>
          <w:sz w:val="28"/>
          <w:szCs w:val="22"/>
        </w:rPr>
        <w:br w:type="page"/>
      </w:r>
      <w:bookmarkStart w:id="13" w:name="_Toc518298812"/>
      <w:r w:rsidR="00AB539C" w:rsidRPr="00D37D52">
        <w:rPr>
          <w:sz w:val="28"/>
          <w:szCs w:val="22"/>
        </w:rPr>
        <w:lastRenderedPageBreak/>
        <w:t>Document Control Information</w:t>
      </w:r>
      <w:bookmarkEnd w:id="10"/>
      <w:bookmarkEnd w:id="11"/>
      <w:bookmarkEnd w:id="12"/>
      <w:bookmarkEnd w:id="13"/>
    </w:p>
    <w:p w14:paraId="42619926" w14:textId="77777777" w:rsidR="00AB539C" w:rsidRPr="00D37D52" w:rsidRDefault="00AB539C" w:rsidP="00AB539C">
      <w:pPr>
        <w:pStyle w:val="Heading3"/>
        <w:spacing w:after="120"/>
        <w:rPr>
          <w:b/>
          <w:color w:val="44546A"/>
          <w:sz w:val="24"/>
          <w:szCs w:val="22"/>
        </w:rPr>
      </w:pPr>
      <w:bookmarkStart w:id="14" w:name="_Toc518034530"/>
      <w:bookmarkStart w:id="15" w:name="_Toc518036184"/>
      <w:bookmarkStart w:id="16" w:name="_Toc518053868"/>
      <w:r w:rsidRPr="00D37D52">
        <w:rPr>
          <w:b/>
          <w:color w:val="44546A"/>
          <w:sz w:val="24"/>
          <w:szCs w:val="22"/>
        </w:rPr>
        <w:t>Details</w:t>
      </w:r>
      <w:bookmarkEnd w:id="14"/>
      <w:bookmarkEnd w:id="15"/>
      <w:bookmarkEnd w:id="16"/>
    </w:p>
    <w:tbl>
      <w:tblPr>
        <w:tblW w:w="8841" w:type="dxa"/>
        <w:tblInd w:w="1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2250"/>
        <w:gridCol w:w="6591"/>
      </w:tblGrid>
      <w:tr w:rsidR="00AB539C" w:rsidRPr="00D37D52" w14:paraId="5A2D1DB3" w14:textId="77777777" w:rsidTr="00D37D52">
        <w:tc>
          <w:tcPr>
            <w:tcW w:w="2250" w:type="dxa"/>
            <w:shd w:val="clear" w:color="auto" w:fill="E7E6E6"/>
          </w:tcPr>
          <w:p w14:paraId="353D199A" w14:textId="77777777" w:rsidR="00AB539C" w:rsidRPr="003840C7" w:rsidRDefault="00AB539C" w:rsidP="00C95983">
            <w:pPr>
              <w:pStyle w:val="NoSpacing"/>
            </w:pPr>
            <w:r w:rsidRPr="003840C7">
              <w:t>Title</w:t>
            </w:r>
          </w:p>
        </w:tc>
        <w:tc>
          <w:tcPr>
            <w:tcW w:w="6591" w:type="dxa"/>
            <w:shd w:val="clear" w:color="auto" w:fill="auto"/>
          </w:tcPr>
          <w:p w14:paraId="040BF7C6" w14:textId="7032C10B" w:rsidR="00AB539C" w:rsidRPr="006E7FEF" w:rsidRDefault="007F168E" w:rsidP="00C95983">
            <w:pPr>
              <w:pStyle w:val="NoSpacing"/>
            </w:pPr>
            <w:r w:rsidRPr="007F168E">
              <w:rPr>
                <w:highlight w:val="yellow"/>
              </w:rPr>
              <w:t>&lt;INSERT CLIENT NAME&gt;</w:t>
            </w:r>
            <w:r>
              <w:t xml:space="preserve"> </w:t>
            </w:r>
            <w:r w:rsidR="00AB539C" w:rsidRPr="006E7FEF">
              <w:t>Business Continuity Crisis Management Plan</w:t>
            </w:r>
          </w:p>
        </w:tc>
      </w:tr>
      <w:tr w:rsidR="00AB539C" w:rsidRPr="00D37D52" w14:paraId="0A85C88F" w14:textId="77777777" w:rsidTr="00D37D52">
        <w:tc>
          <w:tcPr>
            <w:tcW w:w="2250" w:type="dxa"/>
            <w:shd w:val="clear" w:color="auto" w:fill="E7E6E6"/>
          </w:tcPr>
          <w:p w14:paraId="0FD953C4" w14:textId="77777777" w:rsidR="00AB539C" w:rsidRPr="003840C7" w:rsidRDefault="00AB539C" w:rsidP="00C95983">
            <w:pPr>
              <w:pStyle w:val="NoSpacing"/>
            </w:pPr>
            <w:r w:rsidRPr="003840C7">
              <w:t>Plan No.</w:t>
            </w:r>
          </w:p>
        </w:tc>
        <w:tc>
          <w:tcPr>
            <w:tcW w:w="6591" w:type="dxa"/>
            <w:shd w:val="clear" w:color="auto" w:fill="auto"/>
          </w:tcPr>
          <w:p w14:paraId="1F6F43B9" w14:textId="29AC60EF" w:rsidR="00AB539C" w:rsidRPr="003840C7" w:rsidRDefault="00AB539C" w:rsidP="00C95983">
            <w:pPr>
              <w:pStyle w:val="NoSpacing"/>
            </w:pPr>
            <w:r w:rsidRPr="003840C7">
              <w:t>1.</w:t>
            </w:r>
            <w:r w:rsidR="007F168E">
              <w:t>0</w:t>
            </w:r>
          </w:p>
        </w:tc>
      </w:tr>
      <w:tr w:rsidR="00AB539C" w:rsidRPr="00D37D52" w14:paraId="5F482332" w14:textId="77777777" w:rsidTr="00D37D52">
        <w:tc>
          <w:tcPr>
            <w:tcW w:w="2250" w:type="dxa"/>
            <w:shd w:val="clear" w:color="auto" w:fill="E7E6E6"/>
          </w:tcPr>
          <w:p w14:paraId="496BB9D7" w14:textId="77777777" w:rsidR="00AB539C" w:rsidRPr="003840C7" w:rsidRDefault="00AB539C" w:rsidP="00C95983">
            <w:pPr>
              <w:pStyle w:val="NoSpacing"/>
            </w:pPr>
            <w:r w:rsidRPr="003840C7">
              <w:t>Date of first version</w:t>
            </w:r>
          </w:p>
        </w:tc>
        <w:tc>
          <w:tcPr>
            <w:tcW w:w="6591" w:type="dxa"/>
            <w:shd w:val="clear" w:color="auto" w:fill="auto"/>
          </w:tcPr>
          <w:p w14:paraId="44C5472B" w14:textId="54446A1D" w:rsidR="00AB539C" w:rsidRPr="003840C7" w:rsidRDefault="00AB539C" w:rsidP="003840C7">
            <w:pPr>
              <w:pStyle w:val="NoSpacing"/>
            </w:pPr>
          </w:p>
        </w:tc>
      </w:tr>
      <w:tr w:rsidR="00AB539C" w:rsidRPr="00D37D52" w14:paraId="40111E73" w14:textId="77777777" w:rsidTr="00D37D52">
        <w:tc>
          <w:tcPr>
            <w:tcW w:w="2250" w:type="dxa"/>
            <w:shd w:val="clear" w:color="auto" w:fill="E7E6E6"/>
          </w:tcPr>
          <w:p w14:paraId="6D7B288D" w14:textId="77777777" w:rsidR="00AB539C" w:rsidRPr="003840C7" w:rsidRDefault="00AB539C" w:rsidP="00C95983">
            <w:pPr>
              <w:pStyle w:val="NoSpacing"/>
            </w:pPr>
            <w:r w:rsidRPr="003840C7">
              <w:t>Filename</w:t>
            </w:r>
          </w:p>
        </w:tc>
        <w:tc>
          <w:tcPr>
            <w:tcW w:w="6591" w:type="dxa"/>
            <w:shd w:val="clear" w:color="auto" w:fill="auto"/>
          </w:tcPr>
          <w:p w14:paraId="28CF9EF0" w14:textId="48F0158C" w:rsidR="00AB539C" w:rsidRPr="003840C7" w:rsidRDefault="00AB539C" w:rsidP="00C95983">
            <w:pPr>
              <w:pStyle w:val="NoSpacing"/>
            </w:pPr>
          </w:p>
        </w:tc>
      </w:tr>
      <w:tr w:rsidR="00AB539C" w:rsidRPr="00D37D52" w14:paraId="7E7F044D" w14:textId="77777777" w:rsidTr="00D37D52">
        <w:tc>
          <w:tcPr>
            <w:tcW w:w="2250" w:type="dxa"/>
            <w:shd w:val="clear" w:color="auto" w:fill="E7E6E6"/>
          </w:tcPr>
          <w:p w14:paraId="6BCA03A2" w14:textId="77777777" w:rsidR="00AB539C" w:rsidRPr="003840C7" w:rsidRDefault="00AB539C" w:rsidP="00C95983">
            <w:pPr>
              <w:pStyle w:val="NoSpacing"/>
            </w:pPr>
            <w:r w:rsidRPr="003840C7">
              <w:t>Storage Location</w:t>
            </w:r>
          </w:p>
        </w:tc>
        <w:tc>
          <w:tcPr>
            <w:tcW w:w="6591" w:type="dxa"/>
            <w:shd w:val="clear" w:color="auto" w:fill="auto"/>
          </w:tcPr>
          <w:p w14:paraId="3FFA403C" w14:textId="29EE6FBF" w:rsidR="00AB539C" w:rsidRPr="003840C7" w:rsidRDefault="00461014" w:rsidP="00C95983">
            <w:pPr>
              <w:pStyle w:val="NoSpacing"/>
            </w:pPr>
            <w:r>
              <w:t>Fiverr Delivery</w:t>
            </w:r>
          </w:p>
        </w:tc>
      </w:tr>
    </w:tbl>
    <w:p w14:paraId="69D4FB40" w14:textId="77777777" w:rsidR="00AB539C" w:rsidRPr="003840C7" w:rsidRDefault="00AB539C" w:rsidP="00AB539C">
      <w:pPr>
        <w:rPr>
          <w:rFonts w:ascii="Calibri" w:hAnsi="Calibri" w:cs="Arial"/>
          <w:b/>
          <w:szCs w:val="22"/>
        </w:rPr>
      </w:pPr>
    </w:p>
    <w:p w14:paraId="2AB7BB11" w14:textId="77777777" w:rsidR="00AB539C" w:rsidRPr="00D37D52" w:rsidRDefault="00AB539C" w:rsidP="00AB539C">
      <w:pPr>
        <w:pStyle w:val="Heading3"/>
        <w:spacing w:after="120"/>
        <w:rPr>
          <w:b/>
          <w:color w:val="44546A"/>
          <w:sz w:val="24"/>
          <w:szCs w:val="22"/>
        </w:rPr>
      </w:pPr>
      <w:bookmarkStart w:id="17" w:name="_Toc518034531"/>
      <w:bookmarkStart w:id="18" w:name="_Toc518036185"/>
      <w:bookmarkStart w:id="19" w:name="_Toc518053869"/>
      <w:r w:rsidRPr="00D37D52">
        <w:rPr>
          <w:b/>
          <w:color w:val="44546A"/>
          <w:sz w:val="24"/>
          <w:szCs w:val="22"/>
        </w:rPr>
        <w:t>History</w:t>
      </w:r>
      <w:bookmarkEnd w:id="17"/>
      <w:bookmarkEnd w:id="18"/>
      <w:bookmarkEnd w:id="19"/>
    </w:p>
    <w:tbl>
      <w:tblPr>
        <w:tblW w:w="8820" w:type="dxa"/>
        <w:tblInd w:w="1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896"/>
        <w:gridCol w:w="1733"/>
        <w:gridCol w:w="3768"/>
        <w:gridCol w:w="2423"/>
      </w:tblGrid>
      <w:tr w:rsidR="00AB539C" w:rsidRPr="00D37D52" w14:paraId="395C249E" w14:textId="77777777" w:rsidTr="00D37D52">
        <w:tc>
          <w:tcPr>
            <w:tcW w:w="896" w:type="dxa"/>
            <w:shd w:val="clear" w:color="auto" w:fill="E7E6E6"/>
          </w:tcPr>
          <w:p w14:paraId="65903578" w14:textId="77777777" w:rsidR="00AB539C" w:rsidRPr="003840C7" w:rsidRDefault="00AB539C" w:rsidP="00C95983">
            <w:pPr>
              <w:pStyle w:val="NoSpacing"/>
            </w:pPr>
            <w:r w:rsidRPr="003840C7">
              <w:t>Version</w:t>
            </w:r>
          </w:p>
        </w:tc>
        <w:tc>
          <w:tcPr>
            <w:tcW w:w="1733" w:type="dxa"/>
            <w:shd w:val="clear" w:color="auto" w:fill="E7E6E6"/>
          </w:tcPr>
          <w:p w14:paraId="68602292" w14:textId="77777777" w:rsidR="00AB539C" w:rsidRPr="003840C7" w:rsidRDefault="00AB539C" w:rsidP="00C95983">
            <w:pPr>
              <w:pStyle w:val="NoSpacing"/>
            </w:pPr>
            <w:r w:rsidRPr="003840C7">
              <w:t>Date</w:t>
            </w:r>
          </w:p>
        </w:tc>
        <w:tc>
          <w:tcPr>
            <w:tcW w:w="3768" w:type="dxa"/>
            <w:shd w:val="clear" w:color="auto" w:fill="E7E6E6"/>
          </w:tcPr>
          <w:p w14:paraId="4B1B1D0B" w14:textId="77777777" w:rsidR="00AB539C" w:rsidRPr="003840C7" w:rsidRDefault="00AB539C" w:rsidP="00C95983">
            <w:pPr>
              <w:pStyle w:val="NoSpacing"/>
            </w:pPr>
            <w:r w:rsidRPr="003840C7">
              <w:t>Author</w:t>
            </w:r>
          </w:p>
        </w:tc>
        <w:tc>
          <w:tcPr>
            <w:tcW w:w="2423" w:type="dxa"/>
            <w:shd w:val="clear" w:color="auto" w:fill="E7E6E6"/>
          </w:tcPr>
          <w:p w14:paraId="6A361F50" w14:textId="77777777" w:rsidR="00AB539C" w:rsidRPr="003840C7" w:rsidRDefault="00AB539C" w:rsidP="00C95983">
            <w:pPr>
              <w:pStyle w:val="NoSpacing"/>
            </w:pPr>
            <w:r w:rsidRPr="003840C7">
              <w:t>Comments</w:t>
            </w:r>
          </w:p>
        </w:tc>
      </w:tr>
      <w:tr w:rsidR="00AB539C" w:rsidRPr="00D37D52" w14:paraId="4DC6F3A1" w14:textId="77777777" w:rsidTr="00D37D52">
        <w:tc>
          <w:tcPr>
            <w:tcW w:w="896" w:type="dxa"/>
            <w:shd w:val="clear" w:color="auto" w:fill="auto"/>
          </w:tcPr>
          <w:p w14:paraId="1EF59219" w14:textId="77777777" w:rsidR="00AB539C" w:rsidRPr="003840C7" w:rsidRDefault="00AB539C" w:rsidP="00C95983">
            <w:pPr>
              <w:pStyle w:val="NoSpacing"/>
            </w:pPr>
            <w:r w:rsidRPr="003840C7">
              <w:t>1.1</w:t>
            </w:r>
          </w:p>
        </w:tc>
        <w:tc>
          <w:tcPr>
            <w:tcW w:w="1733" w:type="dxa"/>
            <w:shd w:val="clear" w:color="auto" w:fill="auto"/>
          </w:tcPr>
          <w:p w14:paraId="4DF2949C" w14:textId="77777777" w:rsidR="00AB539C" w:rsidRPr="003840C7" w:rsidRDefault="00AB539C" w:rsidP="00C95983">
            <w:pPr>
              <w:pStyle w:val="NoSpacing"/>
            </w:pPr>
          </w:p>
        </w:tc>
        <w:tc>
          <w:tcPr>
            <w:tcW w:w="3768" w:type="dxa"/>
            <w:shd w:val="clear" w:color="auto" w:fill="auto"/>
          </w:tcPr>
          <w:p w14:paraId="6E3C021B" w14:textId="77777777" w:rsidR="00AB539C" w:rsidRPr="003840C7" w:rsidRDefault="00AB539C" w:rsidP="005E7ECF">
            <w:pPr>
              <w:pStyle w:val="NoSpacing"/>
            </w:pPr>
            <w:r w:rsidRPr="003840C7">
              <w:t>J</w:t>
            </w:r>
            <w:r w:rsidR="00BC7B84">
              <w:t>ohn</w:t>
            </w:r>
            <w:r w:rsidRPr="003840C7">
              <w:t xml:space="preserve"> Salter </w:t>
            </w:r>
          </w:p>
        </w:tc>
        <w:tc>
          <w:tcPr>
            <w:tcW w:w="2423" w:type="dxa"/>
            <w:shd w:val="clear" w:color="auto" w:fill="auto"/>
          </w:tcPr>
          <w:p w14:paraId="0F29B30F" w14:textId="77777777" w:rsidR="00AB539C" w:rsidRPr="003840C7" w:rsidRDefault="00AB539C" w:rsidP="00C95983">
            <w:pPr>
              <w:pStyle w:val="NoSpacing"/>
            </w:pPr>
            <w:r w:rsidRPr="003840C7">
              <w:t>First Draft</w:t>
            </w:r>
          </w:p>
        </w:tc>
      </w:tr>
      <w:tr w:rsidR="00AB539C" w:rsidRPr="00D37D52" w14:paraId="48A36D46" w14:textId="77777777" w:rsidTr="00D37D52">
        <w:tc>
          <w:tcPr>
            <w:tcW w:w="896" w:type="dxa"/>
            <w:shd w:val="clear" w:color="auto" w:fill="auto"/>
          </w:tcPr>
          <w:p w14:paraId="647D55A2" w14:textId="77777777" w:rsidR="00AB539C" w:rsidRPr="003840C7" w:rsidRDefault="00AB539C" w:rsidP="00C95983">
            <w:pPr>
              <w:pStyle w:val="NoSpacing"/>
            </w:pPr>
            <w:r w:rsidRPr="003840C7">
              <w:t>1.2</w:t>
            </w:r>
          </w:p>
        </w:tc>
        <w:tc>
          <w:tcPr>
            <w:tcW w:w="1733" w:type="dxa"/>
            <w:shd w:val="clear" w:color="auto" w:fill="auto"/>
          </w:tcPr>
          <w:p w14:paraId="374B0224" w14:textId="77777777" w:rsidR="00AB539C" w:rsidRPr="003840C7" w:rsidRDefault="00AB539C" w:rsidP="00C95983">
            <w:pPr>
              <w:pStyle w:val="NoSpacing"/>
            </w:pPr>
          </w:p>
        </w:tc>
        <w:tc>
          <w:tcPr>
            <w:tcW w:w="3768" w:type="dxa"/>
            <w:shd w:val="clear" w:color="auto" w:fill="auto"/>
          </w:tcPr>
          <w:p w14:paraId="539DF432" w14:textId="1F94B823" w:rsidR="00AB539C" w:rsidRPr="003840C7" w:rsidRDefault="00AB539C" w:rsidP="005E7ECF">
            <w:pPr>
              <w:pStyle w:val="NoSpacing"/>
            </w:pPr>
          </w:p>
        </w:tc>
        <w:tc>
          <w:tcPr>
            <w:tcW w:w="2423" w:type="dxa"/>
            <w:shd w:val="clear" w:color="auto" w:fill="auto"/>
          </w:tcPr>
          <w:p w14:paraId="6DAE0930" w14:textId="21F06D10" w:rsidR="00AB539C" w:rsidRPr="003840C7" w:rsidRDefault="00AB539C" w:rsidP="00C95983">
            <w:pPr>
              <w:pStyle w:val="NoSpacing"/>
            </w:pPr>
          </w:p>
        </w:tc>
      </w:tr>
      <w:tr w:rsidR="00AB539C" w:rsidRPr="00D37D52" w14:paraId="229F1E23" w14:textId="77777777" w:rsidTr="00D37D52">
        <w:tc>
          <w:tcPr>
            <w:tcW w:w="896" w:type="dxa"/>
            <w:shd w:val="clear" w:color="auto" w:fill="auto"/>
          </w:tcPr>
          <w:p w14:paraId="40A3F391" w14:textId="77777777" w:rsidR="00AB539C" w:rsidRPr="003840C7" w:rsidRDefault="00AB539C" w:rsidP="00C95983">
            <w:pPr>
              <w:pStyle w:val="NoSpacing"/>
            </w:pPr>
            <w:r w:rsidRPr="003840C7">
              <w:t>1.3</w:t>
            </w:r>
          </w:p>
        </w:tc>
        <w:tc>
          <w:tcPr>
            <w:tcW w:w="1733" w:type="dxa"/>
            <w:shd w:val="clear" w:color="auto" w:fill="auto"/>
          </w:tcPr>
          <w:p w14:paraId="6CC3D30C" w14:textId="77777777" w:rsidR="00AB539C" w:rsidRPr="003840C7" w:rsidRDefault="00AB539C" w:rsidP="00C95983">
            <w:pPr>
              <w:pStyle w:val="NoSpacing"/>
            </w:pPr>
          </w:p>
        </w:tc>
        <w:tc>
          <w:tcPr>
            <w:tcW w:w="3768" w:type="dxa"/>
            <w:shd w:val="clear" w:color="auto" w:fill="auto"/>
          </w:tcPr>
          <w:p w14:paraId="2F84573D" w14:textId="79DF6E72" w:rsidR="00AB539C" w:rsidRPr="003840C7" w:rsidRDefault="00AB539C" w:rsidP="005E7ECF">
            <w:pPr>
              <w:pStyle w:val="NoSpacing"/>
            </w:pPr>
          </w:p>
        </w:tc>
        <w:tc>
          <w:tcPr>
            <w:tcW w:w="2423" w:type="dxa"/>
            <w:shd w:val="clear" w:color="auto" w:fill="auto"/>
          </w:tcPr>
          <w:p w14:paraId="03139DF3" w14:textId="2768C878" w:rsidR="00AB539C" w:rsidRPr="003840C7" w:rsidRDefault="00AB539C" w:rsidP="00C95983">
            <w:pPr>
              <w:pStyle w:val="NoSpacing"/>
            </w:pPr>
          </w:p>
        </w:tc>
      </w:tr>
      <w:tr w:rsidR="00AB539C" w:rsidRPr="00D37D52" w14:paraId="11EAB1B1" w14:textId="77777777" w:rsidTr="00D37D52">
        <w:tc>
          <w:tcPr>
            <w:tcW w:w="896" w:type="dxa"/>
            <w:shd w:val="clear" w:color="auto" w:fill="auto"/>
          </w:tcPr>
          <w:p w14:paraId="4D53FAA9" w14:textId="77777777" w:rsidR="00AB539C" w:rsidRPr="003840C7" w:rsidRDefault="00AB539C" w:rsidP="00C95983">
            <w:pPr>
              <w:pStyle w:val="NoSpacing"/>
            </w:pPr>
          </w:p>
        </w:tc>
        <w:tc>
          <w:tcPr>
            <w:tcW w:w="1733" w:type="dxa"/>
            <w:shd w:val="clear" w:color="auto" w:fill="auto"/>
          </w:tcPr>
          <w:p w14:paraId="29C3FCFD" w14:textId="77777777" w:rsidR="00AB539C" w:rsidRPr="003840C7" w:rsidRDefault="00AB539C" w:rsidP="00C95983">
            <w:pPr>
              <w:pStyle w:val="NoSpacing"/>
            </w:pPr>
          </w:p>
        </w:tc>
        <w:tc>
          <w:tcPr>
            <w:tcW w:w="3768" w:type="dxa"/>
            <w:shd w:val="clear" w:color="auto" w:fill="auto"/>
          </w:tcPr>
          <w:p w14:paraId="5ECD3659" w14:textId="77777777" w:rsidR="00AB539C" w:rsidRPr="003840C7" w:rsidRDefault="00AB539C" w:rsidP="00C95983">
            <w:pPr>
              <w:pStyle w:val="NoSpacing"/>
            </w:pPr>
          </w:p>
        </w:tc>
        <w:tc>
          <w:tcPr>
            <w:tcW w:w="2423" w:type="dxa"/>
            <w:shd w:val="clear" w:color="auto" w:fill="auto"/>
          </w:tcPr>
          <w:p w14:paraId="01AAD644" w14:textId="77777777" w:rsidR="00AB539C" w:rsidRPr="003840C7" w:rsidRDefault="00AB539C" w:rsidP="00C95983">
            <w:pPr>
              <w:pStyle w:val="NoSpacing"/>
            </w:pPr>
          </w:p>
        </w:tc>
      </w:tr>
    </w:tbl>
    <w:p w14:paraId="73AF959D" w14:textId="77777777" w:rsidR="00AB539C" w:rsidRPr="003840C7" w:rsidRDefault="00AB539C" w:rsidP="00AB539C">
      <w:pPr>
        <w:rPr>
          <w:rFonts w:ascii="Calibri" w:hAnsi="Calibri" w:cs="Arial"/>
          <w:szCs w:val="22"/>
        </w:rPr>
      </w:pPr>
    </w:p>
    <w:p w14:paraId="320B8F5D" w14:textId="77777777" w:rsidR="00AB539C" w:rsidRPr="00D37D52" w:rsidRDefault="00AB539C" w:rsidP="00AB539C">
      <w:pPr>
        <w:pStyle w:val="Heading3"/>
        <w:spacing w:after="120"/>
        <w:rPr>
          <w:b/>
          <w:color w:val="44546A"/>
          <w:sz w:val="22"/>
          <w:szCs w:val="22"/>
        </w:rPr>
      </w:pPr>
      <w:bookmarkStart w:id="20" w:name="_Toc518034532"/>
      <w:bookmarkStart w:id="21" w:name="_Toc518036186"/>
      <w:bookmarkStart w:id="22" w:name="_Toc518053870"/>
      <w:r w:rsidRPr="00D55400">
        <w:rPr>
          <w:b/>
          <w:color w:val="44546A"/>
          <w:sz w:val="24"/>
          <w:szCs w:val="22"/>
        </w:rPr>
        <w:t>Approvals</w:t>
      </w:r>
      <w:bookmarkEnd w:id="20"/>
      <w:bookmarkEnd w:id="21"/>
      <w:bookmarkEnd w:id="22"/>
    </w:p>
    <w:p w14:paraId="0087A8D9" w14:textId="77777777" w:rsidR="00AB539C" w:rsidRPr="003840C7" w:rsidRDefault="0020127C" w:rsidP="00AB539C">
      <w:pPr>
        <w:rPr>
          <w:rFonts w:ascii="Calibri" w:hAnsi="Calibri"/>
          <w:szCs w:val="22"/>
        </w:rPr>
      </w:pPr>
      <w:r>
        <w:rPr>
          <w:rFonts w:ascii="Calibri" w:hAnsi="Calibri"/>
          <w:szCs w:val="22"/>
        </w:rPr>
        <w:t xml:space="preserve"> </w:t>
      </w:r>
      <w:r w:rsidR="00AB539C" w:rsidRPr="003840C7">
        <w:rPr>
          <w:rFonts w:ascii="Calibri" w:hAnsi="Calibri"/>
          <w:szCs w:val="22"/>
        </w:rPr>
        <w:t xml:space="preserve">I approve that this document be accepted as </w:t>
      </w:r>
      <w:r w:rsidR="008C698E">
        <w:rPr>
          <w:rFonts w:ascii="Calibri" w:hAnsi="Calibri"/>
          <w:szCs w:val="22"/>
        </w:rPr>
        <w:t xml:space="preserve">the </w:t>
      </w:r>
      <w:r w:rsidR="00AB539C" w:rsidRPr="003840C7">
        <w:rPr>
          <w:rFonts w:ascii="Calibri" w:hAnsi="Calibri"/>
          <w:szCs w:val="22"/>
        </w:rPr>
        <w:t xml:space="preserve">Business Continuity Plan </w:t>
      </w:r>
      <w:r w:rsidR="008C698E">
        <w:rPr>
          <w:rFonts w:ascii="Calibri" w:hAnsi="Calibri"/>
          <w:szCs w:val="22"/>
        </w:rPr>
        <w:t>– Crisis Management</w:t>
      </w:r>
    </w:p>
    <w:tbl>
      <w:tblPr>
        <w:tblW w:w="8841" w:type="dxa"/>
        <w:tblInd w:w="1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90"/>
        <w:gridCol w:w="1260"/>
        <w:gridCol w:w="1800"/>
        <w:gridCol w:w="2664"/>
        <w:gridCol w:w="2127"/>
      </w:tblGrid>
      <w:tr w:rsidR="00AB539C" w:rsidRPr="00D37D52" w14:paraId="134A9A44" w14:textId="77777777" w:rsidTr="00D37D52">
        <w:tc>
          <w:tcPr>
            <w:tcW w:w="990" w:type="dxa"/>
            <w:shd w:val="clear" w:color="auto" w:fill="E7E6E6"/>
          </w:tcPr>
          <w:p w14:paraId="6F6539F0" w14:textId="77777777" w:rsidR="00AB539C" w:rsidRPr="003840C7" w:rsidRDefault="00AB539C" w:rsidP="00C95983">
            <w:pPr>
              <w:pStyle w:val="NoSpacing"/>
            </w:pPr>
            <w:r w:rsidRPr="003840C7">
              <w:t>Version</w:t>
            </w:r>
          </w:p>
        </w:tc>
        <w:tc>
          <w:tcPr>
            <w:tcW w:w="1260" w:type="dxa"/>
            <w:shd w:val="clear" w:color="auto" w:fill="E7E6E6"/>
          </w:tcPr>
          <w:p w14:paraId="196C935E" w14:textId="77777777" w:rsidR="00AB539C" w:rsidRPr="003840C7" w:rsidRDefault="00AB539C" w:rsidP="00C95983">
            <w:pPr>
              <w:pStyle w:val="NoSpacing"/>
            </w:pPr>
            <w:r w:rsidRPr="003840C7">
              <w:t>Date</w:t>
            </w:r>
          </w:p>
        </w:tc>
        <w:tc>
          <w:tcPr>
            <w:tcW w:w="1800" w:type="dxa"/>
            <w:shd w:val="clear" w:color="auto" w:fill="E7E6E6"/>
          </w:tcPr>
          <w:p w14:paraId="755E40CE" w14:textId="77777777" w:rsidR="00AB539C" w:rsidRPr="003840C7" w:rsidRDefault="00AB539C" w:rsidP="00C95983">
            <w:pPr>
              <w:pStyle w:val="NoSpacing"/>
            </w:pPr>
            <w:r w:rsidRPr="003840C7">
              <w:t>Name</w:t>
            </w:r>
          </w:p>
        </w:tc>
        <w:tc>
          <w:tcPr>
            <w:tcW w:w="2664" w:type="dxa"/>
            <w:shd w:val="clear" w:color="auto" w:fill="E7E6E6"/>
          </w:tcPr>
          <w:p w14:paraId="3BE91FDD" w14:textId="77777777" w:rsidR="00AB539C" w:rsidRPr="003840C7" w:rsidRDefault="00AB539C" w:rsidP="00C95983">
            <w:pPr>
              <w:pStyle w:val="NoSpacing"/>
            </w:pPr>
            <w:r w:rsidRPr="003840C7">
              <w:t>Position</w:t>
            </w:r>
          </w:p>
        </w:tc>
        <w:tc>
          <w:tcPr>
            <w:tcW w:w="2127" w:type="dxa"/>
            <w:shd w:val="clear" w:color="auto" w:fill="E7E6E6"/>
          </w:tcPr>
          <w:p w14:paraId="79783307" w14:textId="77777777" w:rsidR="00AB539C" w:rsidRPr="003840C7" w:rsidRDefault="00AB539C" w:rsidP="00C95983">
            <w:pPr>
              <w:pStyle w:val="NoSpacing"/>
            </w:pPr>
            <w:r w:rsidRPr="003840C7">
              <w:t>Signature</w:t>
            </w:r>
          </w:p>
        </w:tc>
      </w:tr>
      <w:tr w:rsidR="00AB539C" w:rsidRPr="00D37D52" w14:paraId="6F81E309" w14:textId="77777777" w:rsidTr="00D37D52">
        <w:trPr>
          <w:trHeight w:val="439"/>
        </w:trPr>
        <w:tc>
          <w:tcPr>
            <w:tcW w:w="990" w:type="dxa"/>
            <w:shd w:val="clear" w:color="auto" w:fill="auto"/>
          </w:tcPr>
          <w:p w14:paraId="300CECF5" w14:textId="77777777" w:rsidR="00AB539C" w:rsidRPr="003840C7" w:rsidRDefault="00AB539C" w:rsidP="00C95983">
            <w:pPr>
              <w:pStyle w:val="NoSpacing"/>
            </w:pPr>
            <w:r w:rsidRPr="003840C7">
              <w:t>1</w:t>
            </w:r>
          </w:p>
        </w:tc>
        <w:tc>
          <w:tcPr>
            <w:tcW w:w="1260" w:type="dxa"/>
            <w:shd w:val="clear" w:color="auto" w:fill="auto"/>
          </w:tcPr>
          <w:p w14:paraId="7AEB4D10" w14:textId="77777777" w:rsidR="00AB539C" w:rsidRPr="007135F7" w:rsidRDefault="00AB539C" w:rsidP="00C95983">
            <w:pPr>
              <w:pStyle w:val="NoSpacing"/>
            </w:pPr>
          </w:p>
        </w:tc>
        <w:tc>
          <w:tcPr>
            <w:tcW w:w="1800" w:type="dxa"/>
            <w:shd w:val="clear" w:color="auto" w:fill="auto"/>
          </w:tcPr>
          <w:p w14:paraId="2FF86BC1" w14:textId="77777777" w:rsidR="00AB539C" w:rsidRPr="007135F7" w:rsidRDefault="00AB539C" w:rsidP="00C95983">
            <w:pPr>
              <w:pStyle w:val="NoSpacing"/>
            </w:pPr>
          </w:p>
        </w:tc>
        <w:tc>
          <w:tcPr>
            <w:tcW w:w="2664" w:type="dxa"/>
            <w:shd w:val="clear" w:color="auto" w:fill="auto"/>
          </w:tcPr>
          <w:p w14:paraId="684A9836" w14:textId="77777777" w:rsidR="00AB539C" w:rsidRPr="007135F7" w:rsidRDefault="00AB539C" w:rsidP="00C95983">
            <w:pPr>
              <w:pStyle w:val="NoSpacing"/>
            </w:pPr>
          </w:p>
        </w:tc>
        <w:tc>
          <w:tcPr>
            <w:tcW w:w="2127" w:type="dxa"/>
            <w:shd w:val="clear" w:color="auto" w:fill="auto"/>
          </w:tcPr>
          <w:p w14:paraId="10BE4C4D" w14:textId="77777777" w:rsidR="00AB539C" w:rsidRPr="007135F7" w:rsidRDefault="00AB539C" w:rsidP="00C95983">
            <w:pPr>
              <w:pStyle w:val="NoSpacing"/>
            </w:pPr>
          </w:p>
        </w:tc>
      </w:tr>
      <w:tr w:rsidR="00AB539C" w:rsidRPr="00D37D52" w14:paraId="448F76FC" w14:textId="77777777" w:rsidTr="00D37D52">
        <w:tc>
          <w:tcPr>
            <w:tcW w:w="990" w:type="dxa"/>
            <w:shd w:val="clear" w:color="auto" w:fill="auto"/>
          </w:tcPr>
          <w:p w14:paraId="64EFD1E5" w14:textId="77777777" w:rsidR="00AB539C" w:rsidRPr="003840C7" w:rsidRDefault="00AB539C" w:rsidP="00C95983">
            <w:pPr>
              <w:pStyle w:val="NoSpacing"/>
            </w:pPr>
          </w:p>
        </w:tc>
        <w:tc>
          <w:tcPr>
            <w:tcW w:w="1260" w:type="dxa"/>
            <w:shd w:val="clear" w:color="auto" w:fill="auto"/>
          </w:tcPr>
          <w:p w14:paraId="5F542152" w14:textId="77777777" w:rsidR="00AB539C" w:rsidRPr="003840C7" w:rsidRDefault="00AB539C" w:rsidP="00C95983">
            <w:pPr>
              <w:pStyle w:val="NoSpacing"/>
            </w:pPr>
          </w:p>
        </w:tc>
        <w:tc>
          <w:tcPr>
            <w:tcW w:w="1800" w:type="dxa"/>
            <w:shd w:val="clear" w:color="auto" w:fill="auto"/>
          </w:tcPr>
          <w:p w14:paraId="398F2C8B" w14:textId="77777777" w:rsidR="00AB539C" w:rsidRPr="003840C7" w:rsidRDefault="00AB539C" w:rsidP="00C95983">
            <w:pPr>
              <w:pStyle w:val="NoSpacing"/>
            </w:pPr>
          </w:p>
        </w:tc>
        <w:tc>
          <w:tcPr>
            <w:tcW w:w="2664" w:type="dxa"/>
            <w:shd w:val="clear" w:color="auto" w:fill="auto"/>
          </w:tcPr>
          <w:p w14:paraId="44AC9D99" w14:textId="77777777" w:rsidR="00AB539C" w:rsidRPr="003840C7" w:rsidRDefault="00AB539C" w:rsidP="00C95983">
            <w:pPr>
              <w:pStyle w:val="NoSpacing"/>
            </w:pPr>
          </w:p>
        </w:tc>
        <w:tc>
          <w:tcPr>
            <w:tcW w:w="2127" w:type="dxa"/>
            <w:shd w:val="clear" w:color="auto" w:fill="auto"/>
          </w:tcPr>
          <w:p w14:paraId="2D26CCE7" w14:textId="77777777" w:rsidR="00AB539C" w:rsidRPr="003840C7" w:rsidRDefault="00AB539C" w:rsidP="00C95983">
            <w:pPr>
              <w:pStyle w:val="NoSpacing"/>
            </w:pPr>
          </w:p>
        </w:tc>
      </w:tr>
      <w:tr w:rsidR="00AB539C" w:rsidRPr="00D37D52" w14:paraId="428FDB08" w14:textId="77777777" w:rsidTr="00D37D52">
        <w:tc>
          <w:tcPr>
            <w:tcW w:w="990" w:type="dxa"/>
            <w:shd w:val="clear" w:color="auto" w:fill="auto"/>
          </w:tcPr>
          <w:p w14:paraId="4ED47CCF" w14:textId="77777777" w:rsidR="00AB539C" w:rsidRPr="003840C7" w:rsidRDefault="00AB539C" w:rsidP="00C95983">
            <w:pPr>
              <w:pStyle w:val="NoSpacing"/>
            </w:pPr>
          </w:p>
        </w:tc>
        <w:tc>
          <w:tcPr>
            <w:tcW w:w="1260" w:type="dxa"/>
            <w:shd w:val="clear" w:color="auto" w:fill="auto"/>
          </w:tcPr>
          <w:p w14:paraId="48C4F42E" w14:textId="77777777" w:rsidR="00AB539C" w:rsidRPr="003840C7" w:rsidRDefault="00AB539C" w:rsidP="00C95983">
            <w:pPr>
              <w:pStyle w:val="NoSpacing"/>
            </w:pPr>
          </w:p>
        </w:tc>
        <w:tc>
          <w:tcPr>
            <w:tcW w:w="1800" w:type="dxa"/>
            <w:shd w:val="clear" w:color="auto" w:fill="auto"/>
          </w:tcPr>
          <w:p w14:paraId="46D86087" w14:textId="77777777" w:rsidR="00AB539C" w:rsidRPr="003840C7" w:rsidRDefault="00AB539C" w:rsidP="00C95983">
            <w:pPr>
              <w:pStyle w:val="NoSpacing"/>
            </w:pPr>
          </w:p>
        </w:tc>
        <w:tc>
          <w:tcPr>
            <w:tcW w:w="2664" w:type="dxa"/>
            <w:shd w:val="clear" w:color="auto" w:fill="auto"/>
          </w:tcPr>
          <w:p w14:paraId="75FBF062" w14:textId="77777777" w:rsidR="00AB539C" w:rsidRPr="003840C7" w:rsidRDefault="00AB539C" w:rsidP="00C95983">
            <w:pPr>
              <w:pStyle w:val="NoSpacing"/>
            </w:pPr>
          </w:p>
        </w:tc>
        <w:tc>
          <w:tcPr>
            <w:tcW w:w="2127" w:type="dxa"/>
            <w:shd w:val="clear" w:color="auto" w:fill="auto"/>
          </w:tcPr>
          <w:p w14:paraId="5D41DB88" w14:textId="77777777" w:rsidR="00AB539C" w:rsidRPr="003840C7" w:rsidRDefault="00AB539C" w:rsidP="00C95983">
            <w:pPr>
              <w:pStyle w:val="NoSpacing"/>
            </w:pPr>
          </w:p>
        </w:tc>
      </w:tr>
    </w:tbl>
    <w:p w14:paraId="23D28797" w14:textId="77777777" w:rsidR="00AB539C" w:rsidRPr="003840C7" w:rsidRDefault="00AB539C" w:rsidP="00AB539C">
      <w:pPr>
        <w:rPr>
          <w:rFonts w:ascii="Calibri" w:hAnsi="Calibri" w:cs="Arial"/>
          <w:szCs w:val="22"/>
        </w:rPr>
      </w:pPr>
    </w:p>
    <w:p w14:paraId="5EA882D8" w14:textId="77777777" w:rsidR="00AB539C" w:rsidRPr="00D37D52" w:rsidRDefault="00AB539C" w:rsidP="00AB539C">
      <w:pPr>
        <w:pStyle w:val="Heading3"/>
        <w:spacing w:after="120"/>
        <w:rPr>
          <w:b/>
          <w:color w:val="44546A"/>
          <w:sz w:val="24"/>
          <w:szCs w:val="22"/>
        </w:rPr>
      </w:pPr>
      <w:bookmarkStart w:id="23" w:name="_Toc518034533"/>
      <w:bookmarkStart w:id="24" w:name="_Toc518036187"/>
      <w:bookmarkStart w:id="25" w:name="_Toc518053871"/>
      <w:r w:rsidRPr="00D55400">
        <w:rPr>
          <w:b/>
          <w:color w:val="44546A"/>
          <w:sz w:val="24"/>
          <w:szCs w:val="22"/>
        </w:rPr>
        <w:t>Responsibility</w:t>
      </w:r>
      <w:bookmarkEnd w:id="23"/>
      <w:bookmarkEnd w:id="24"/>
      <w:bookmarkEnd w:id="25"/>
    </w:p>
    <w:p w14:paraId="01B09441" w14:textId="77777777" w:rsidR="00AB539C" w:rsidRPr="003840C7" w:rsidRDefault="0020127C" w:rsidP="00AB539C">
      <w:pPr>
        <w:rPr>
          <w:rFonts w:ascii="Calibri" w:hAnsi="Calibri"/>
          <w:szCs w:val="22"/>
        </w:rPr>
      </w:pPr>
      <w:r>
        <w:rPr>
          <w:rFonts w:ascii="Calibri" w:hAnsi="Calibri"/>
          <w:szCs w:val="22"/>
        </w:rPr>
        <w:t xml:space="preserve"> </w:t>
      </w:r>
      <w:r w:rsidR="00AB539C" w:rsidRPr="003840C7">
        <w:rPr>
          <w:rFonts w:ascii="Calibri" w:hAnsi="Calibri"/>
          <w:szCs w:val="22"/>
        </w:rPr>
        <w:t>I accept responsibility for the review, maintenance and distribution of this document.</w:t>
      </w:r>
    </w:p>
    <w:tbl>
      <w:tblPr>
        <w:tblW w:w="8841" w:type="dxa"/>
        <w:tblInd w:w="1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90"/>
        <w:gridCol w:w="1260"/>
        <w:gridCol w:w="1800"/>
        <w:gridCol w:w="2664"/>
        <w:gridCol w:w="2127"/>
      </w:tblGrid>
      <w:tr w:rsidR="00AB539C" w:rsidRPr="00D37D52" w14:paraId="4D81E662" w14:textId="77777777" w:rsidTr="00D37D52">
        <w:tc>
          <w:tcPr>
            <w:tcW w:w="990" w:type="dxa"/>
            <w:shd w:val="clear" w:color="auto" w:fill="E7E6E6"/>
          </w:tcPr>
          <w:p w14:paraId="6E3437C9" w14:textId="77777777" w:rsidR="00AB539C" w:rsidRPr="003840C7" w:rsidRDefault="00AB539C" w:rsidP="00C95983">
            <w:pPr>
              <w:pStyle w:val="NoSpacing"/>
            </w:pPr>
            <w:r w:rsidRPr="003840C7">
              <w:t>Version</w:t>
            </w:r>
          </w:p>
        </w:tc>
        <w:tc>
          <w:tcPr>
            <w:tcW w:w="1260" w:type="dxa"/>
            <w:shd w:val="clear" w:color="auto" w:fill="E7E6E6"/>
          </w:tcPr>
          <w:p w14:paraId="644D005F" w14:textId="77777777" w:rsidR="00AB539C" w:rsidRPr="003840C7" w:rsidRDefault="00AB539C" w:rsidP="00C95983">
            <w:pPr>
              <w:pStyle w:val="NoSpacing"/>
            </w:pPr>
            <w:r w:rsidRPr="003840C7">
              <w:t>Date</w:t>
            </w:r>
          </w:p>
        </w:tc>
        <w:tc>
          <w:tcPr>
            <w:tcW w:w="1800" w:type="dxa"/>
            <w:shd w:val="clear" w:color="auto" w:fill="E7E6E6"/>
          </w:tcPr>
          <w:p w14:paraId="79143212" w14:textId="77777777" w:rsidR="00AB539C" w:rsidRPr="003840C7" w:rsidRDefault="00AB539C" w:rsidP="00C95983">
            <w:pPr>
              <w:pStyle w:val="NoSpacing"/>
            </w:pPr>
            <w:r w:rsidRPr="003840C7">
              <w:t>Name</w:t>
            </w:r>
          </w:p>
        </w:tc>
        <w:tc>
          <w:tcPr>
            <w:tcW w:w="2664" w:type="dxa"/>
            <w:shd w:val="clear" w:color="auto" w:fill="E7E6E6"/>
          </w:tcPr>
          <w:p w14:paraId="16D1DC85" w14:textId="77777777" w:rsidR="00AB539C" w:rsidRPr="003840C7" w:rsidRDefault="00AB539C" w:rsidP="00C95983">
            <w:pPr>
              <w:pStyle w:val="NoSpacing"/>
            </w:pPr>
            <w:r w:rsidRPr="003840C7">
              <w:t>Position</w:t>
            </w:r>
          </w:p>
        </w:tc>
        <w:tc>
          <w:tcPr>
            <w:tcW w:w="2127" w:type="dxa"/>
            <w:shd w:val="clear" w:color="auto" w:fill="E7E6E6"/>
          </w:tcPr>
          <w:p w14:paraId="0C059716" w14:textId="77777777" w:rsidR="00AB539C" w:rsidRPr="003840C7" w:rsidRDefault="00AB539C" w:rsidP="00C95983">
            <w:pPr>
              <w:pStyle w:val="NoSpacing"/>
            </w:pPr>
            <w:r w:rsidRPr="003840C7">
              <w:t>Signature</w:t>
            </w:r>
          </w:p>
        </w:tc>
      </w:tr>
      <w:tr w:rsidR="00AB539C" w:rsidRPr="00D37D52" w14:paraId="513E3686" w14:textId="77777777" w:rsidTr="00D37D52">
        <w:trPr>
          <w:trHeight w:val="441"/>
        </w:trPr>
        <w:tc>
          <w:tcPr>
            <w:tcW w:w="990" w:type="dxa"/>
            <w:shd w:val="clear" w:color="auto" w:fill="auto"/>
          </w:tcPr>
          <w:p w14:paraId="0B700AB5" w14:textId="77777777" w:rsidR="00AB539C" w:rsidRPr="003840C7" w:rsidRDefault="00AB539C" w:rsidP="00C95983">
            <w:pPr>
              <w:pStyle w:val="NoSpacing"/>
            </w:pPr>
            <w:r w:rsidRPr="003840C7">
              <w:t>1</w:t>
            </w:r>
          </w:p>
        </w:tc>
        <w:tc>
          <w:tcPr>
            <w:tcW w:w="1260" w:type="dxa"/>
            <w:shd w:val="clear" w:color="auto" w:fill="auto"/>
          </w:tcPr>
          <w:p w14:paraId="645771B5" w14:textId="77777777" w:rsidR="00AB539C" w:rsidRPr="003840C7" w:rsidRDefault="00AB539C" w:rsidP="00C95983">
            <w:pPr>
              <w:pStyle w:val="NoSpacing"/>
            </w:pPr>
          </w:p>
        </w:tc>
        <w:tc>
          <w:tcPr>
            <w:tcW w:w="1800" w:type="dxa"/>
            <w:shd w:val="clear" w:color="auto" w:fill="auto"/>
          </w:tcPr>
          <w:p w14:paraId="09B21030" w14:textId="77777777" w:rsidR="00AB539C" w:rsidRPr="003840C7" w:rsidRDefault="00AB539C" w:rsidP="00C95983">
            <w:pPr>
              <w:pStyle w:val="NoSpacing"/>
            </w:pPr>
          </w:p>
        </w:tc>
        <w:tc>
          <w:tcPr>
            <w:tcW w:w="2664" w:type="dxa"/>
            <w:shd w:val="clear" w:color="auto" w:fill="auto"/>
          </w:tcPr>
          <w:p w14:paraId="0F23B657" w14:textId="77777777" w:rsidR="00AB539C" w:rsidRPr="003840C7" w:rsidRDefault="00AB539C" w:rsidP="00C95983">
            <w:pPr>
              <w:pStyle w:val="NoSpacing"/>
            </w:pPr>
          </w:p>
        </w:tc>
        <w:tc>
          <w:tcPr>
            <w:tcW w:w="2127" w:type="dxa"/>
            <w:shd w:val="clear" w:color="auto" w:fill="auto"/>
          </w:tcPr>
          <w:p w14:paraId="6816E438" w14:textId="77777777" w:rsidR="00AB539C" w:rsidRPr="003840C7" w:rsidRDefault="00AB539C" w:rsidP="00C95983">
            <w:pPr>
              <w:pStyle w:val="NoSpacing"/>
            </w:pPr>
          </w:p>
        </w:tc>
      </w:tr>
    </w:tbl>
    <w:p w14:paraId="5ABE8806" w14:textId="77777777" w:rsidR="00AB539C" w:rsidRPr="003840C7" w:rsidRDefault="00AB539C" w:rsidP="00AB539C">
      <w:pPr>
        <w:rPr>
          <w:rFonts w:ascii="Calibri" w:hAnsi="Calibri" w:cs="Arial"/>
          <w:szCs w:val="22"/>
        </w:rPr>
      </w:pPr>
    </w:p>
    <w:p w14:paraId="5A7523BF" w14:textId="77777777" w:rsidR="00AB539C" w:rsidRPr="00D37D52" w:rsidRDefault="00AB539C" w:rsidP="00AB539C">
      <w:pPr>
        <w:pStyle w:val="Heading3"/>
        <w:spacing w:after="120"/>
        <w:rPr>
          <w:b/>
          <w:color w:val="44546A"/>
          <w:sz w:val="24"/>
          <w:szCs w:val="22"/>
        </w:rPr>
      </w:pPr>
      <w:bookmarkStart w:id="26" w:name="_Toc518034534"/>
      <w:bookmarkStart w:id="27" w:name="_Toc518036188"/>
      <w:bookmarkStart w:id="28" w:name="_Toc518053872"/>
      <w:r w:rsidRPr="00D37D52">
        <w:rPr>
          <w:b/>
          <w:color w:val="44546A"/>
          <w:sz w:val="24"/>
          <w:szCs w:val="22"/>
        </w:rPr>
        <w:t>Review frequency</w:t>
      </w:r>
      <w:bookmarkEnd w:id="26"/>
      <w:bookmarkEnd w:id="27"/>
      <w:bookmarkEnd w:id="28"/>
    </w:p>
    <w:p w14:paraId="5AE940DC" w14:textId="77777777" w:rsidR="00AB539C" w:rsidRDefault="00AB539C" w:rsidP="00AB539C">
      <w:pPr>
        <w:rPr>
          <w:rFonts w:ascii="Calibri" w:hAnsi="Calibri"/>
          <w:szCs w:val="22"/>
        </w:rPr>
      </w:pPr>
      <w:r w:rsidRPr="003840C7">
        <w:rPr>
          <w:rFonts w:ascii="Calibri" w:hAnsi="Calibri"/>
          <w:szCs w:val="22"/>
        </w:rPr>
        <w:t>This document sh</w:t>
      </w:r>
      <w:r w:rsidR="00BC7B84">
        <w:rPr>
          <w:rFonts w:ascii="Calibri" w:hAnsi="Calibri"/>
          <w:szCs w:val="22"/>
        </w:rPr>
        <w:t>ould</w:t>
      </w:r>
      <w:r w:rsidRPr="003840C7">
        <w:rPr>
          <w:rFonts w:ascii="Calibri" w:hAnsi="Calibri"/>
          <w:szCs w:val="22"/>
        </w:rPr>
        <w:t xml:space="preserve"> be reviewed and approved every two years or whenever there is a significant change in circumstances within the organisation</w:t>
      </w:r>
    </w:p>
    <w:p w14:paraId="416A1608" w14:textId="77777777" w:rsidR="003840C7" w:rsidRPr="003840C7" w:rsidRDefault="003840C7" w:rsidP="00AB539C">
      <w:pPr>
        <w:rPr>
          <w:rFonts w:ascii="Calibri" w:hAnsi="Calibri"/>
          <w:szCs w:val="22"/>
        </w:rPr>
      </w:pPr>
    </w:p>
    <w:tbl>
      <w:tblPr>
        <w:tblW w:w="8820" w:type="dxa"/>
        <w:tblInd w:w="1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3738"/>
        <w:gridCol w:w="5082"/>
      </w:tblGrid>
      <w:tr w:rsidR="00AB539C" w:rsidRPr="00D37D52" w14:paraId="7ED6C7F7" w14:textId="77777777" w:rsidTr="00D37D52">
        <w:tc>
          <w:tcPr>
            <w:tcW w:w="3738" w:type="dxa"/>
            <w:shd w:val="clear" w:color="auto" w:fill="E7E6E6"/>
          </w:tcPr>
          <w:p w14:paraId="1DDC1024" w14:textId="77777777" w:rsidR="00AB539C" w:rsidRPr="003840C7" w:rsidRDefault="00AB539C" w:rsidP="00C95983">
            <w:pPr>
              <w:pStyle w:val="NoSpacing"/>
            </w:pPr>
            <w:r w:rsidRPr="003840C7">
              <w:t xml:space="preserve">Frequency of review </w:t>
            </w:r>
          </w:p>
        </w:tc>
        <w:tc>
          <w:tcPr>
            <w:tcW w:w="5082" w:type="dxa"/>
            <w:shd w:val="clear" w:color="auto" w:fill="E7E6E6"/>
          </w:tcPr>
          <w:p w14:paraId="1E6409C0" w14:textId="77777777" w:rsidR="00AB539C" w:rsidRPr="003840C7" w:rsidRDefault="00AB539C" w:rsidP="00C95983">
            <w:pPr>
              <w:pStyle w:val="NoSpacing"/>
            </w:pPr>
            <w:r w:rsidRPr="003840C7">
              <w:t>Date for next review exercise</w:t>
            </w:r>
          </w:p>
        </w:tc>
      </w:tr>
      <w:tr w:rsidR="00AB539C" w:rsidRPr="00D37D52" w14:paraId="0B377E2C" w14:textId="77777777" w:rsidTr="00D37D52">
        <w:tc>
          <w:tcPr>
            <w:tcW w:w="3738" w:type="dxa"/>
            <w:shd w:val="clear" w:color="auto" w:fill="auto"/>
          </w:tcPr>
          <w:p w14:paraId="10C237EF" w14:textId="77777777" w:rsidR="00AB539C" w:rsidRDefault="00BC7B84" w:rsidP="00C95983">
            <w:pPr>
              <w:pStyle w:val="NoSpacing"/>
            </w:pPr>
            <w:r>
              <w:t>At least every</w:t>
            </w:r>
            <w:r w:rsidR="00AB539C" w:rsidRPr="003840C7">
              <w:t xml:space="preserve"> 2 years.</w:t>
            </w:r>
          </w:p>
          <w:p w14:paraId="438AFD18" w14:textId="3D1E84C8" w:rsidR="00BC7B84" w:rsidRPr="003840C7" w:rsidRDefault="00D55400" w:rsidP="00C95983">
            <w:pPr>
              <w:pStyle w:val="NoSpacing"/>
            </w:pPr>
            <w:r>
              <w:t xml:space="preserve">Or </w:t>
            </w:r>
            <w:r w:rsidR="00BC7B84">
              <w:t>whenever the circumstances of the business change.</w:t>
            </w:r>
          </w:p>
        </w:tc>
        <w:tc>
          <w:tcPr>
            <w:tcW w:w="5082" w:type="dxa"/>
            <w:shd w:val="clear" w:color="auto" w:fill="auto"/>
          </w:tcPr>
          <w:p w14:paraId="461C5005" w14:textId="5497A8DB" w:rsidR="00AB539C" w:rsidRDefault="00BC7B84" w:rsidP="003840C7">
            <w:pPr>
              <w:pStyle w:val="NoSpacing"/>
            </w:pPr>
            <w:r>
              <w:t xml:space="preserve">Planned for – </w:t>
            </w:r>
            <w:r w:rsidR="00D55400">
              <w:t>Feb</w:t>
            </w:r>
            <w:r w:rsidRPr="00D55400">
              <w:t xml:space="preserve"> /</w:t>
            </w:r>
            <w:r w:rsidR="003840C7" w:rsidRPr="00D55400">
              <w:t xml:space="preserve"> </w:t>
            </w:r>
            <w:r w:rsidR="00D55400">
              <w:t>2021</w:t>
            </w:r>
          </w:p>
          <w:p w14:paraId="4736A28A" w14:textId="77777777" w:rsidR="00BC7B84" w:rsidRDefault="00BC7B84" w:rsidP="003840C7">
            <w:pPr>
              <w:pStyle w:val="NoSpacing"/>
            </w:pPr>
          </w:p>
          <w:p w14:paraId="16064FFE" w14:textId="56D8B0C4" w:rsidR="00BC7B84" w:rsidRPr="003840C7" w:rsidRDefault="00BC7B84" w:rsidP="003840C7">
            <w:pPr>
              <w:pStyle w:val="NoSpacing"/>
            </w:pPr>
          </w:p>
        </w:tc>
      </w:tr>
    </w:tbl>
    <w:p w14:paraId="6AF0089E" w14:textId="77777777" w:rsidR="00D37D52" w:rsidRDefault="00AB539C" w:rsidP="00CC75F7">
      <w:pPr>
        <w:pStyle w:val="Heading1"/>
        <w:pBdr>
          <w:bottom w:val="none" w:sz="0" w:space="0" w:color="auto"/>
        </w:pBdr>
        <w:tabs>
          <w:tab w:val="left" w:pos="1770"/>
        </w:tabs>
        <w:jc w:val="center"/>
        <w:rPr>
          <w:sz w:val="22"/>
          <w:szCs w:val="22"/>
        </w:rPr>
      </w:pPr>
      <w:r w:rsidRPr="003840C7">
        <w:rPr>
          <w:sz w:val="22"/>
          <w:szCs w:val="22"/>
        </w:rPr>
        <w:br w:type="page"/>
      </w:r>
      <w:bookmarkStart w:id="29" w:name="_Toc518298813"/>
      <w:bookmarkStart w:id="30" w:name="_Toc518298845"/>
      <w:bookmarkStart w:id="31" w:name="_Toc536791997"/>
      <w:r w:rsidR="00CC75F7" w:rsidRPr="00CC75F7">
        <w:rPr>
          <w:sz w:val="28"/>
          <w:szCs w:val="22"/>
        </w:rPr>
        <w:t>Table of Contents</w:t>
      </w:r>
      <w:bookmarkEnd w:id="29"/>
      <w:bookmarkEnd w:id="30"/>
      <w:bookmarkEnd w:id="31"/>
    </w:p>
    <w:p w14:paraId="3E7C3057" w14:textId="49F9E203" w:rsidR="006842FA" w:rsidRPr="00461014" w:rsidRDefault="00FC0155">
      <w:pPr>
        <w:pStyle w:val="TOC1"/>
        <w:tabs>
          <w:tab w:val="right" w:leader="dot" w:pos="9019"/>
        </w:tabs>
        <w:rPr>
          <w:noProof/>
          <w:sz w:val="24"/>
          <w:szCs w:val="24"/>
        </w:rPr>
      </w:pPr>
      <w:r>
        <w:rPr>
          <w:lang w:val="en-AU"/>
        </w:rPr>
        <w:fldChar w:fldCharType="begin"/>
      </w:r>
      <w:r>
        <w:rPr>
          <w:lang w:val="en-AU"/>
        </w:rPr>
        <w:instrText xml:space="preserve"> TOC \o "2-2" \h \z \u \t "Heading 1,1" </w:instrText>
      </w:r>
      <w:r>
        <w:rPr>
          <w:lang w:val="en-AU"/>
        </w:rPr>
        <w:fldChar w:fldCharType="separate"/>
      </w:r>
      <w:hyperlink w:anchor="_Toc536791997" w:history="1">
        <w:r w:rsidR="006842FA" w:rsidRPr="00461014">
          <w:rPr>
            <w:rStyle w:val="Hyperlink"/>
            <w:noProof/>
            <w:sz w:val="24"/>
            <w:szCs w:val="24"/>
          </w:rPr>
          <w:t>Table of Contents</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_Toc536791997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3</w:t>
        </w:r>
        <w:r w:rsidR="006842FA" w:rsidRPr="00461014">
          <w:rPr>
            <w:noProof/>
            <w:webHidden/>
            <w:sz w:val="24"/>
            <w:szCs w:val="24"/>
          </w:rPr>
          <w:fldChar w:fldCharType="end"/>
        </w:r>
      </w:hyperlink>
    </w:p>
    <w:p w14:paraId="55FC37FD" w14:textId="77777777" w:rsidR="00461014" w:rsidRPr="00461014" w:rsidRDefault="00461014" w:rsidP="00461014">
      <w:pPr>
        <w:rPr>
          <w:sz w:val="24"/>
        </w:rPr>
      </w:pPr>
    </w:p>
    <w:p w14:paraId="3D5755EB" w14:textId="79AD938C" w:rsidR="006842FA" w:rsidRPr="00461014" w:rsidRDefault="00EF73E6">
      <w:pPr>
        <w:pStyle w:val="TOC1"/>
        <w:tabs>
          <w:tab w:val="right" w:leader="dot" w:pos="9019"/>
        </w:tabs>
        <w:rPr>
          <w:noProof/>
          <w:sz w:val="24"/>
          <w:szCs w:val="24"/>
        </w:rPr>
      </w:pPr>
      <w:hyperlink w:anchor="_Toc536791998" w:history="1">
        <w:r w:rsidR="006842FA" w:rsidRPr="00461014">
          <w:rPr>
            <w:rStyle w:val="Hyperlink"/>
            <w:noProof/>
            <w:sz w:val="24"/>
            <w:szCs w:val="24"/>
          </w:rPr>
          <w:t>Terms used - and their meanings</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_Toc536791998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4</w:t>
        </w:r>
        <w:r w:rsidR="006842FA" w:rsidRPr="00461014">
          <w:rPr>
            <w:noProof/>
            <w:webHidden/>
            <w:sz w:val="24"/>
            <w:szCs w:val="24"/>
          </w:rPr>
          <w:fldChar w:fldCharType="end"/>
        </w:r>
      </w:hyperlink>
    </w:p>
    <w:p w14:paraId="0E60E0CC" w14:textId="77777777" w:rsidR="00461014" w:rsidRPr="00461014" w:rsidRDefault="00461014" w:rsidP="00461014">
      <w:pPr>
        <w:rPr>
          <w:sz w:val="24"/>
        </w:rPr>
      </w:pPr>
    </w:p>
    <w:p w14:paraId="5A87E9D1" w14:textId="5B67E95B" w:rsidR="006842FA" w:rsidRPr="00461014" w:rsidRDefault="00EF73E6">
      <w:pPr>
        <w:pStyle w:val="TOC1"/>
        <w:tabs>
          <w:tab w:val="right" w:leader="dot" w:pos="9019"/>
        </w:tabs>
        <w:rPr>
          <w:noProof/>
          <w:sz w:val="24"/>
          <w:szCs w:val="24"/>
        </w:rPr>
      </w:pPr>
      <w:hyperlink w:anchor="_Toc536791999" w:history="1">
        <w:r w:rsidR="006842FA" w:rsidRPr="00461014">
          <w:rPr>
            <w:rStyle w:val="Hyperlink"/>
            <w:noProof/>
            <w:sz w:val="24"/>
            <w:szCs w:val="24"/>
          </w:rPr>
          <w:t>Introduction – key ideas underpinning the Plan</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_Toc536791999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5</w:t>
        </w:r>
        <w:r w:rsidR="006842FA" w:rsidRPr="00461014">
          <w:rPr>
            <w:noProof/>
            <w:webHidden/>
            <w:sz w:val="24"/>
            <w:szCs w:val="24"/>
          </w:rPr>
          <w:fldChar w:fldCharType="end"/>
        </w:r>
      </w:hyperlink>
    </w:p>
    <w:p w14:paraId="78D51A12" w14:textId="77777777" w:rsidR="00461014" w:rsidRPr="00461014" w:rsidRDefault="00461014" w:rsidP="00461014">
      <w:pPr>
        <w:rPr>
          <w:sz w:val="24"/>
        </w:rPr>
      </w:pPr>
    </w:p>
    <w:p w14:paraId="2B21E1C6" w14:textId="34726A7F" w:rsidR="006842FA" w:rsidRPr="00461014" w:rsidRDefault="00EF73E6">
      <w:pPr>
        <w:pStyle w:val="TOC1"/>
        <w:tabs>
          <w:tab w:val="right" w:leader="dot" w:pos="9019"/>
        </w:tabs>
        <w:rPr>
          <w:rFonts w:asciiTheme="minorHAnsi" w:eastAsiaTheme="minorEastAsia" w:hAnsiTheme="minorHAnsi" w:cstheme="minorBidi"/>
          <w:b w:val="0"/>
          <w:bCs w:val="0"/>
          <w:caps w:val="0"/>
          <w:noProof/>
          <w:sz w:val="24"/>
          <w:szCs w:val="24"/>
          <w:lang w:val="en-AU" w:eastAsia="en-AU"/>
        </w:rPr>
      </w:pPr>
      <w:hyperlink w:anchor="_Toc536792000" w:history="1">
        <w:r w:rsidR="006842FA" w:rsidRPr="00461014">
          <w:rPr>
            <w:rStyle w:val="Hyperlink"/>
            <w:noProof/>
            <w:sz w:val="24"/>
            <w:szCs w:val="24"/>
            <w:lang w:eastAsia="en-AU"/>
          </w:rPr>
          <w:t>Attachment A: Agenda - Crisis Management Team meeting.</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_Toc536792000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7</w:t>
        </w:r>
        <w:r w:rsidR="006842FA" w:rsidRPr="00461014">
          <w:rPr>
            <w:noProof/>
            <w:webHidden/>
            <w:sz w:val="24"/>
            <w:szCs w:val="24"/>
          </w:rPr>
          <w:fldChar w:fldCharType="end"/>
        </w:r>
      </w:hyperlink>
    </w:p>
    <w:p w14:paraId="4DDF4384" w14:textId="6A953E66" w:rsidR="006842FA" w:rsidRPr="00461014" w:rsidRDefault="00EF73E6">
      <w:pPr>
        <w:pStyle w:val="TOC2"/>
        <w:tabs>
          <w:tab w:val="right" w:leader="dot" w:pos="9019"/>
        </w:tabs>
        <w:rPr>
          <w:rFonts w:asciiTheme="minorHAnsi" w:eastAsiaTheme="minorEastAsia" w:hAnsiTheme="minorHAnsi" w:cstheme="minorBidi"/>
          <w:smallCaps w:val="0"/>
          <w:noProof/>
          <w:sz w:val="24"/>
          <w:szCs w:val="24"/>
          <w:lang w:val="en-AU" w:eastAsia="en-AU"/>
        </w:rPr>
      </w:pPr>
      <w:hyperlink w:anchor="_Toc536792001" w:history="1">
        <w:r w:rsidR="006842FA" w:rsidRPr="00461014">
          <w:rPr>
            <w:rStyle w:val="Hyperlink"/>
            <w:noProof/>
            <w:sz w:val="24"/>
            <w:szCs w:val="24"/>
            <w:lang w:eastAsia="en-AU"/>
          </w:rPr>
          <w:t xml:space="preserve">Damage </w:t>
        </w:r>
        <w:r w:rsidR="006842FA" w:rsidRPr="00461014">
          <w:rPr>
            <w:rStyle w:val="Hyperlink"/>
            <w:noProof/>
            <w:sz w:val="24"/>
            <w:szCs w:val="24"/>
          </w:rPr>
          <w:t>assessment</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_Toc536792001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8</w:t>
        </w:r>
        <w:r w:rsidR="006842FA" w:rsidRPr="00461014">
          <w:rPr>
            <w:noProof/>
            <w:webHidden/>
            <w:sz w:val="24"/>
            <w:szCs w:val="24"/>
          </w:rPr>
          <w:fldChar w:fldCharType="end"/>
        </w:r>
      </w:hyperlink>
    </w:p>
    <w:p w14:paraId="092E0FF3" w14:textId="45359F06" w:rsidR="006842FA" w:rsidRPr="00461014" w:rsidRDefault="00EF73E6">
      <w:pPr>
        <w:pStyle w:val="TOC2"/>
        <w:tabs>
          <w:tab w:val="right" w:leader="dot" w:pos="9019"/>
        </w:tabs>
        <w:rPr>
          <w:rFonts w:asciiTheme="minorHAnsi" w:eastAsiaTheme="minorEastAsia" w:hAnsiTheme="minorHAnsi" w:cstheme="minorBidi"/>
          <w:smallCaps w:val="0"/>
          <w:noProof/>
          <w:sz w:val="24"/>
          <w:szCs w:val="24"/>
          <w:lang w:val="en-AU" w:eastAsia="en-AU"/>
        </w:rPr>
      </w:pPr>
      <w:hyperlink w:anchor="_Toc536792002" w:history="1">
        <w:r w:rsidR="006842FA" w:rsidRPr="00461014">
          <w:rPr>
            <w:rStyle w:val="Hyperlink"/>
            <w:noProof/>
            <w:sz w:val="24"/>
            <w:szCs w:val="24"/>
            <w:lang w:eastAsia="en-AU"/>
          </w:rPr>
          <w:t>Recovery contacts</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_Toc536792002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9</w:t>
        </w:r>
        <w:r w:rsidR="006842FA" w:rsidRPr="00461014">
          <w:rPr>
            <w:noProof/>
            <w:webHidden/>
            <w:sz w:val="24"/>
            <w:szCs w:val="24"/>
          </w:rPr>
          <w:fldChar w:fldCharType="end"/>
        </w:r>
      </w:hyperlink>
    </w:p>
    <w:p w14:paraId="47268D75" w14:textId="059684AF" w:rsidR="006842FA" w:rsidRPr="00461014" w:rsidRDefault="00EF73E6">
      <w:pPr>
        <w:pStyle w:val="TOC2"/>
        <w:tabs>
          <w:tab w:val="right" w:leader="dot" w:pos="9019"/>
        </w:tabs>
        <w:rPr>
          <w:rFonts w:asciiTheme="minorHAnsi" w:eastAsiaTheme="minorEastAsia" w:hAnsiTheme="minorHAnsi" w:cstheme="minorBidi"/>
          <w:smallCaps w:val="0"/>
          <w:noProof/>
          <w:sz w:val="24"/>
          <w:szCs w:val="24"/>
          <w:lang w:val="en-AU" w:eastAsia="en-AU"/>
        </w:rPr>
      </w:pPr>
      <w:hyperlink w:anchor="_Toc536792003" w:history="1">
        <w:r w:rsidR="006842FA" w:rsidRPr="00461014">
          <w:rPr>
            <w:rStyle w:val="Hyperlink"/>
            <w:noProof/>
            <w:sz w:val="24"/>
            <w:szCs w:val="24"/>
            <w:lang w:val="en-AU" w:eastAsia="en-AU"/>
          </w:rPr>
          <w:t>Temporary Office Accommodation</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_Toc536792003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10</w:t>
        </w:r>
        <w:r w:rsidR="006842FA" w:rsidRPr="00461014">
          <w:rPr>
            <w:noProof/>
            <w:webHidden/>
            <w:sz w:val="24"/>
            <w:szCs w:val="24"/>
          </w:rPr>
          <w:fldChar w:fldCharType="end"/>
        </w:r>
      </w:hyperlink>
    </w:p>
    <w:p w14:paraId="2D0D937A" w14:textId="4058667F" w:rsidR="006842FA" w:rsidRPr="00461014" w:rsidRDefault="00EF73E6">
      <w:pPr>
        <w:pStyle w:val="TOC2"/>
        <w:tabs>
          <w:tab w:val="right" w:leader="dot" w:pos="9019"/>
        </w:tabs>
        <w:rPr>
          <w:rFonts w:asciiTheme="minorHAnsi" w:eastAsiaTheme="minorEastAsia" w:hAnsiTheme="minorHAnsi" w:cstheme="minorBidi"/>
          <w:smallCaps w:val="0"/>
          <w:noProof/>
          <w:sz w:val="24"/>
          <w:szCs w:val="24"/>
          <w:lang w:val="en-AU" w:eastAsia="en-AU"/>
        </w:rPr>
      </w:pPr>
      <w:hyperlink w:anchor="_Toc536792004" w:history="1">
        <w:r w:rsidR="006842FA" w:rsidRPr="00461014">
          <w:rPr>
            <w:rStyle w:val="Hyperlink"/>
            <w:noProof/>
            <w:sz w:val="24"/>
            <w:szCs w:val="24"/>
            <w:lang w:val="en-AU" w:eastAsia="en-AU"/>
          </w:rPr>
          <w:t>Data security &amp; backup strategy</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_Toc536792004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10</w:t>
        </w:r>
        <w:r w:rsidR="006842FA" w:rsidRPr="00461014">
          <w:rPr>
            <w:noProof/>
            <w:webHidden/>
            <w:sz w:val="24"/>
            <w:szCs w:val="24"/>
          </w:rPr>
          <w:fldChar w:fldCharType="end"/>
        </w:r>
      </w:hyperlink>
    </w:p>
    <w:p w14:paraId="7CDF7E37" w14:textId="11DDB2C6" w:rsidR="006842FA" w:rsidRPr="00461014" w:rsidRDefault="00EF73E6">
      <w:pPr>
        <w:pStyle w:val="TOC2"/>
        <w:tabs>
          <w:tab w:val="right" w:leader="dot" w:pos="9019"/>
        </w:tabs>
        <w:rPr>
          <w:noProof/>
          <w:sz w:val="24"/>
          <w:szCs w:val="24"/>
        </w:rPr>
      </w:pPr>
      <w:hyperlink w:anchor="_Toc536792005" w:history="1">
        <w:r w:rsidR="006842FA" w:rsidRPr="00461014">
          <w:rPr>
            <w:rStyle w:val="Hyperlink"/>
            <w:rFonts w:cs="Arial"/>
            <w:noProof/>
            <w:sz w:val="24"/>
            <w:szCs w:val="24"/>
            <w:lang w:val="en-AU"/>
          </w:rPr>
          <w:t>Expected cash flow</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_Toc536792005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11</w:t>
        </w:r>
        <w:r w:rsidR="006842FA" w:rsidRPr="00461014">
          <w:rPr>
            <w:noProof/>
            <w:webHidden/>
            <w:sz w:val="24"/>
            <w:szCs w:val="24"/>
          </w:rPr>
          <w:fldChar w:fldCharType="end"/>
        </w:r>
      </w:hyperlink>
    </w:p>
    <w:p w14:paraId="5E61D80B" w14:textId="77777777" w:rsidR="00461014" w:rsidRPr="00461014" w:rsidRDefault="00461014" w:rsidP="00461014">
      <w:pPr>
        <w:rPr>
          <w:sz w:val="24"/>
        </w:rPr>
      </w:pPr>
    </w:p>
    <w:p w14:paraId="24FA0E73" w14:textId="46F2D6FC" w:rsidR="006842FA" w:rsidRPr="00461014" w:rsidRDefault="00EF73E6">
      <w:pPr>
        <w:pStyle w:val="TOC1"/>
        <w:tabs>
          <w:tab w:val="right" w:leader="dot" w:pos="9019"/>
        </w:tabs>
        <w:rPr>
          <w:noProof/>
          <w:sz w:val="24"/>
          <w:szCs w:val="24"/>
        </w:rPr>
      </w:pPr>
      <w:hyperlink w:anchor="_Toc536792006" w:history="1">
        <w:r w:rsidR="006842FA" w:rsidRPr="00461014">
          <w:rPr>
            <w:rStyle w:val="Hyperlink"/>
            <w:noProof/>
            <w:sz w:val="24"/>
            <w:szCs w:val="24"/>
          </w:rPr>
          <w:t>Attachment B:  PRE-IMPACT PLANNING DOCUMENTS</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_Toc536792006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12</w:t>
        </w:r>
        <w:r w:rsidR="006842FA" w:rsidRPr="00461014">
          <w:rPr>
            <w:noProof/>
            <w:webHidden/>
            <w:sz w:val="24"/>
            <w:szCs w:val="24"/>
          </w:rPr>
          <w:fldChar w:fldCharType="end"/>
        </w:r>
      </w:hyperlink>
    </w:p>
    <w:p w14:paraId="18F117C0" w14:textId="77777777" w:rsidR="00461014" w:rsidRPr="00461014" w:rsidRDefault="00461014" w:rsidP="00461014">
      <w:pPr>
        <w:rPr>
          <w:sz w:val="24"/>
        </w:rPr>
      </w:pPr>
    </w:p>
    <w:p w14:paraId="7993E39F" w14:textId="275AB7C2" w:rsidR="006842FA" w:rsidRPr="00461014" w:rsidRDefault="00EF73E6" w:rsidP="006842FA">
      <w:pPr>
        <w:pStyle w:val="TOC1"/>
        <w:tabs>
          <w:tab w:val="right" w:leader="dot" w:pos="9019"/>
        </w:tabs>
        <w:rPr>
          <w:rFonts w:asciiTheme="minorHAnsi" w:eastAsiaTheme="minorEastAsia" w:hAnsiTheme="minorHAnsi" w:cstheme="minorBidi"/>
          <w:b w:val="0"/>
          <w:bCs w:val="0"/>
          <w:caps w:val="0"/>
          <w:noProof/>
          <w:sz w:val="24"/>
          <w:szCs w:val="24"/>
          <w:lang w:val="en-AU" w:eastAsia="en-AU"/>
        </w:rPr>
      </w:pPr>
      <w:hyperlink w:anchor="_Toc536792009" w:history="1">
        <w:r w:rsidR="006842FA" w:rsidRPr="00461014">
          <w:rPr>
            <w:rStyle w:val="Hyperlink"/>
            <w:noProof/>
            <w:sz w:val="24"/>
            <w:szCs w:val="24"/>
          </w:rPr>
          <w:t>Attachment C: WORKFLOW – Initial Response, Continuity, Recovery and Review Phases</w:t>
        </w:r>
        <w:r w:rsidR="006842FA" w:rsidRPr="00461014">
          <w:rPr>
            <w:noProof/>
            <w:webHidden/>
            <w:sz w:val="24"/>
            <w:szCs w:val="24"/>
          </w:rPr>
          <w:tab/>
        </w:r>
        <w:r w:rsidR="006842FA" w:rsidRPr="00461014">
          <w:rPr>
            <w:noProof/>
            <w:webHidden/>
            <w:sz w:val="24"/>
            <w:szCs w:val="24"/>
          </w:rPr>
          <w:fldChar w:fldCharType="begin"/>
        </w:r>
        <w:r w:rsidR="006842FA" w:rsidRPr="00461014">
          <w:rPr>
            <w:noProof/>
            <w:webHidden/>
            <w:sz w:val="24"/>
            <w:szCs w:val="24"/>
          </w:rPr>
          <w:instrText xml:space="preserve"> PAGEREF _Toc536792009 \h </w:instrText>
        </w:r>
        <w:r w:rsidR="006842FA" w:rsidRPr="00461014">
          <w:rPr>
            <w:noProof/>
            <w:webHidden/>
            <w:sz w:val="24"/>
            <w:szCs w:val="24"/>
          </w:rPr>
        </w:r>
        <w:r w:rsidR="006842FA" w:rsidRPr="00461014">
          <w:rPr>
            <w:noProof/>
            <w:webHidden/>
            <w:sz w:val="24"/>
            <w:szCs w:val="24"/>
          </w:rPr>
          <w:fldChar w:fldCharType="separate"/>
        </w:r>
        <w:r w:rsidR="008B4F09">
          <w:rPr>
            <w:noProof/>
            <w:webHidden/>
            <w:sz w:val="24"/>
            <w:szCs w:val="24"/>
          </w:rPr>
          <w:t>17</w:t>
        </w:r>
        <w:r w:rsidR="006842FA" w:rsidRPr="00461014">
          <w:rPr>
            <w:noProof/>
            <w:webHidden/>
            <w:sz w:val="24"/>
            <w:szCs w:val="24"/>
          </w:rPr>
          <w:fldChar w:fldCharType="end"/>
        </w:r>
      </w:hyperlink>
      <w:r w:rsidR="00461014" w:rsidRPr="00461014">
        <w:rPr>
          <w:rFonts w:asciiTheme="minorHAnsi" w:eastAsiaTheme="minorEastAsia" w:hAnsiTheme="minorHAnsi" w:cstheme="minorBidi"/>
          <w:b w:val="0"/>
          <w:bCs w:val="0"/>
          <w:caps w:val="0"/>
          <w:noProof/>
          <w:sz w:val="24"/>
          <w:szCs w:val="24"/>
          <w:lang w:val="en-AU" w:eastAsia="en-AU"/>
        </w:rPr>
        <w:t xml:space="preserve"> </w:t>
      </w:r>
    </w:p>
    <w:p w14:paraId="55B06622" w14:textId="7FAB9FCE" w:rsidR="00410682" w:rsidRPr="00461014" w:rsidRDefault="00FC0155">
      <w:pPr>
        <w:rPr>
          <w:lang w:val="en-AU"/>
        </w:rPr>
      </w:pPr>
      <w:r>
        <w:rPr>
          <w:lang w:val="en-AU"/>
        </w:rPr>
        <w:fldChar w:fldCharType="end"/>
      </w:r>
    </w:p>
    <w:p w14:paraId="6B4B1551" w14:textId="77777777" w:rsidR="00AB539C" w:rsidRPr="00AF3FB6" w:rsidRDefault="00205743" w:rsidP="0020127C">
      <w:pPr>
        <w:pStyle w:val="Heading1"/>
      </w:pPr>
      <w:bookmarkStart w:id="32" w:name="_Toc518036189"/>
      <w:r>
        <w:br w:type="page"/>
      </w:r>
      <w:bookmarkStart w:id="33" w:name="_Toc518053874"/>
      <w:bookmarkStart w:id="34" w:name="_Toc518298751"/>
      <w:bookmarkStart w:id="35" w:name="_Toc518298814"/>
      <w:bookmarkStart w:id="36" w:name="_Toc518298846"/>
      <w:bookmarkStart w:id="37" w:name="_Toc536791998"/>
      <w:r w:rsidR="00AF3FB6" w:rsidRPr="0020127C">
        <w:t>T</w:t>
      </w:r>
      <w:r w:rsidR="00AB539C" w:rsidRPr="0020127C">
        <w:t>erms</w:t>
      </w:r>
      <w:r w:rsidR="00AB539C" w:rsidRPr="00AF3FB6">
        <w:t xml:space="preserve"> used </w:t>
      </w:r>
      <w:r w:rsidR="00D835F0" w:rsidRPr="00AF3FB6">
        <w:t xml:space="preserve">- </w:t>
      </w:r>
      <w:r w:rsidR="00AB539C" w:rsidRPr="00AF3FB6">
        <w:t>and their meanings</w:t>
      </w:r>
      <w:bookmarkEnd w:id="32"/>
      <w:bookmarkEnd w:id="33"/>
      <w:bookmarkEnd w:id="34"/>
      <w:bookmarkEnd w:id="35"/>
      <w:bookmarkEnd w:id="36"/>
      <w:bookmarkEnd w:id="37"/>
    </w:p>
    <w:p w14:paraId="3A7DC501" w14:textId="77777777" w:rsidR="008B6F01" w:rsidRDefault="00AB539C" w:rsidP="003E3A3A">
      <w:pPr>
        <w:rPr>
          <w:rFonts w:ascii="Calibri" w:hAnsi="Calibri"/>
          <w:b/>
          <w:szCs w:val="22"/>
        </w:rPr>
      </w:pPr>
      <w:r w:rsidRPr="008B6F01">
        <w:rPr>
          <w:rFonts w:ascii="Calibri" w:hAnsi="Calibri"/>
          <w:b/>
          <w:szCs w:val="22"/>
        </w:rPr>
        <w:t>This Table specifies the meanings of</w:t>
      </w:r>
      <w:r w:rsidR="003840C7" w:rsidRPr="008B6F01">
        <w:rPr>
          <w:rFonts w:ascii="Calibri" w:hAnsi="Calibri"/>
          <w:b/>
          <w:szCs w:val="22"/>
        </w:rPr>
        <w:t xml:space="preserve"> terms as used in this document.</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2547"/>
        <w:gridCol w:w="6472"/>
      </w:tblGrid>
      <w:tr w:rsidR="00AB539C" w:rsidRPr="00D37D52" w14:paraId="18E2D1FD" w14:textId="77777777" w:rsidTr="00D55400">
        <w:trPr>
          <w:trHeight w:val="740"/>
        </w:trPr>
        <w:tc>
          <w:tcPr>
            <w:tcW w:w="2547" w:type="dxa"/>
            <w:shd w:val="clear" w:color="auto" w:fill="auto"/>
          </w:tcPr>
          <w:p w14:paraId="1D3DDDBD" w14:textId="77777777" w:rsidR="00AB539C" w:rsidRPr="00D37D52" w:rsidRDefault="00AB539C" w:rsidP="00D37D52">
            <w:pPr>
              <w:spacing w:after="240"/>
              <w:rPr>
                <w:rFonts w:ascii="Calibri" w:hAnsi="Calibri"/>
                <w:b/>
                <w:szCs w:val="22"/>
              </w:rPr>
            </w:pPr>
            <w:r w:rsidRPr="00D37D52">
              <w:rPr>
                <w:rFonts w:ascii="Calibri" w:hAnsi="Calibri"/>
                <w:b/>
                <w:szCs w:val="22"/>
              </w:rPr>
              <w:t>Business Continuity</w:t>
            </w:r>
          </w:p>
        </w:tc>
        <w:tc>
          <w:tcPr>
            <w:tcW w:w="6472" w:type="dxa"/>
            <w:shd w:val="clear" w:color="auto" w:fill="auto"/>
          </w:tcPr>
          <w:p w14:paraId="69706BC2" w14:textId="77777777" w:rsidR="008132B0" w:rsidRPr="00D37D52" w:rsidRDefault="00AB539C" w:rsidP="00D37D52">
            <w:pPr>
              <w:spacing w:after="240"/>
              <w:rPr>
                <w:rFonts w:ascii="Calibri" w:hAnsi="Calibri"/>
                <w:szCs w:val="22"/>
              </w:rPr>
            </w:pPr>
            <w:r w:rsidRPr="00D37D52">
              <w:rPr>
                <w:rFonts w:ascii="Calibri" w:hAnsi="Calibri"/>
                <w:szCs w:val="22"/>
              </w:rPr>
              <w:t>Temporary restructuring of the organisation by the Crisis Management Team to achieve agreed objectives.</w:t>
            </w:r>
          </w:p>
        </w:tc>
      </w:tr>
      <w:tr w:rsidR="00AB539C" w:rsidRPr="00D37D52" w14:paraId="06BD5E3B" w14:textId="77777777" w:rsidTr="00D55400">
        <w:trPr>
          <w:trHeight w:val="743"/>
        </w:trPr>
        <w:tc>
          <w:tcPr>
            <w:tcW w:w="2547" w:type="dxa"/>
            <w:shd w:val="clear" w:color="auto" w:fill="auto"/>
          </w:tcPr>
          <w:p w14:paraId="509E8896" w14:textId="77777777" w:rsidR="00AB539C" w:rsidRPr="00D37D52" w:rsidRDefault="00AB539C" w:rsidP="00D37D52">
            <w:pPr>
              <w:spacing w:after="240"/>
              <w:rPr>
                <w:rFonts w:ascii="Calibri" w:hAnsi="Calibri"/>
                <w:b/>
                <w:szCs w:val="22"/>
              </w:rPr>
            </w:pPr>
            <w:r w:rsidRPr="00D37D52">
              <w:rPr>
                <w:rFonts w:ascii="Calibri" w:hAnsi="Calibri"/>
                <w:b/>
                <w:szCs w:val="22"/>
              </w:rPr>
              <w:t>Crisis Management Team</w:t>
            </w:r>
          </w:p>
        </w:tc>
        <w:tc>
          <w:tcPr>
            <w:tcW w:w="6472" w:type="dxa"/>
            <w:shd w:val="clear" w:color="auto" w:fill="auto"/>
          </w:tcPr>
          <w:p w14:paraId="6CEACCBD" w14:textId="3891354C" w:rsidR="008132B0" w:rsidRPr="00D37D52" w:rsidRDefault="00AB539C" w:rsidP="00D37D52">
            <w:pPr>
              <w:spacing w:after="240"/>
              <w:rPr>
                <w:rFonts w:ascii="Calibri" w:hAnsi="Calibri"/>
                <w:szCs w:val="22"/>
              </w:rPr>
            </w:pPr>
            <w:r w:rsidRPr="00D37D52">
              <w:rPr>
                <w:rFonts w:ascii="Calibri" w:hAnsi="Calibri"/>
                <w:szCs w:val="22"/>
              </w:rPr>
              <w:t>The Crisis Management Team provide</w:t>
            </w:r>
            <w:r w:rsidR="007844B7" w:rsidRPr="00D37D52">
              <w:rPr>
                <w:rFonts w:ascii="Calibri" w:hAnsi="Calibri"/>
                <w:szCs w:val="22"/>
              </w:rPr>
              <w:t>s</w:t>
            </w:r>
            <w:r w:rsidRPr="00D37D52">
              <w:rPr>
                <w:rFonts w:ascii="Calibri" w:hAnsi="Calibri"/>
                <w:szCs w:val="22"/>
              </w:rPr>
              <w:t xml:space="preserve"> oversight</w:t>
            </w:r>
            <w:r w:rsidR="00B843D8" w:rsidRPr="00D37D52">
              <w:rPr>
                <w:rFonts w:ascii="Calibri" w:hAnsi="Calibri"/>
                <w:szCs w:val="22"/>
              </w:rPr>
              <w:t xml:space="preserve"> of</w:t>
            </w:r>
            <w:r w:rsidRPr="00D37D52">
              <w:rPr>
                <w:rFonts w:ascii="Calibri" w:hAnsi="Calibri"/>
                <w:szCs w:val="22"/>
              </w:rPr>
              <w:t xml:space="preserve"> strategic decision making and communicat</w:t>
            </w:r>
            <w:r w:rsidR="00B843D8" w:rsidRPr="00D37D52">
              <w:rPr>
                <w:rFonts w:ascii="Calibri" w:hAnsi="Calibri"/>
                <w:szCs w:val="22"/>
              </w:rPr>
              <w:t>ion</w:t>
            </w:r>
            <w:r w:rsidRPr="00D37D52">
              <w:rPr>
                <w:rFonts w:ascii="Calibri" w:hAnsi="Calibri"/>
                <w:szCs w:val="22"/>
              </w:rPr>
              <w:t xml:space="preserve"> with key stakeholders.</w:t>
            </w:r>
          </w:p>
        </w:tc>
      </w:tr>
      <w:tr w:rsidR="00AB539C" w:rsidRPr="00D37D52" w14:paraId="6D4EB5BD" w14:textId="77777777" w:rsidTr="00D55400">
        <w:trPr>
          <w:trHeight w:val="20"/>
        </w:trPr>
        <w:tc>
          <w:tcPr>
            <w:tcW w:w="2547" w:type="dxa"/>
            <w:shd w:val="clear" w:color="auto" w:fill="auto"/>
          </w:tcPr>
          <w:p w14:paraId="29D4C2BE" w14:textId="5FE681AF" w:rsidR="00AB539C" w:rsidRPr="00D37D52" w:rsidRDefault="00AB539C" w:rsidP="00D37D52">
            <w:pPr>
              <w:spacing w:after="240"/>
              <w:rPr>
                <w:rFonts w:ascii="Calibri" w:hAnsi="Calibri"/>
                <w:b/>
                <w:szCs w:val="22"/>
              </w:rPr>
            </w:pPr>
            <w:r w:rsidRPr="00D37D52">
              <w:rPr>
                <w:rFonts w:ascii="Calibri" w:hAnsi="Calibri"/>
                <w:b/>
                <w:szCs w:val="22"/>
              </w:rPr>
              <w:t>Event</w:t>
            </w:r>
            <w:r w:rsidR="00D55400">
              <w:rPr>
                <w:rFonts w:ascii="Calibri" w:hAnsi="Calibri"/>
                <w:b/>
                <w:szCs w:val="22"/>
              </w:rPr>
              <w:t xml:space="preserve"> or Disruption Event</w:t>
            </w:r>
          </w:p>
        </w:tc>
        <w:tc>
          <w:tcPr>
            <w:tcW w:w="6472" w:type="dxa"/>
            <w:shd w:val="clear" w:color="auto" w:fill="auto"/>
          </w:tcPr>
          <w:p w14:paraId="623FCD89" w14:textId="77777777" w:rsidR="00D835F0" w:rsidRPr="00D37D52" w:rsidRDefault="00AB539C" w:rsidP="00D37D52">
            <w:pPr>
              <w:spacing w:after="240"/>
              <w:rPr>
                <w:rFonts w:ascii="Calibri" w:hAnsi="Calibri"/>
                <w:szCs w:val="22"/>
              </w:rPr>
            </w:pPr>
            <w:r w:rsidRPr="00D37D52">
              <w:rPr>
                <w:rFonts w:ascii="Calibri" w:hAnsi="Calibri"/>
                <w:szCs w:val="22"/>
              </w:rPr>
              <w:t>Any condition or circumstance which threatens continuity of business.</w:t>
            </w:r>
          </w:p>
          <w:p w14:paraId="1E884869" w14:textId="77777777" w:rsidR="008132B0" w:rsidRPr="00D37D52" w:rsidRDefault="00AB539C" w:rsidP="00D37D52">
            <w:pPr>
              <w:spacing w:after="240"/>
              <w:ind w:left="17"/>
              <w:rPr>
                <w:rFonts w:ascii="Calibri" w:hAnsi="Calibri"/>
                <w:sz w:val="20"/>
                <w:szCs w:val="20"/>
              </w:rPr>
            </w:pPr>
            <w:r w:rsidRPr="00D37D52">
              <w:rPr>
                <w:rFonts w:ascii="Calibri" w:hAnsi="Calibri"/>
                <w:szCs w:val="22"/>
              </w:rPr>
              <w:t xml:space="preserve">It is important to </w:t>
            </w:r>
            <w:r w:rsidRPr="00D37D52">
              <w:rPr>
                <w:rFonts w:ascii="Calibri" w:hAnsi="Calibri"/>
                <w:b/>
                <w:szCs w:val="22"/>
              </w:rPr>
              <w:t>note what that this does NOT mean</w:t>
            </w:r>
            <w:r w:rsidRPr="00D37D52">
              <w:rPr>
                <w:rFonts w:ascii="Calibri" w:hAnsi="Calibri"/>
                <w:szCs w:val="22"/>
              </w:rPr>
              <w:t xml:space="preserve">. It </w:t>
            </w:r>
            <w:r w:rsidR="003840C7" w:rsidRPr="00D37D52">
              <w:rPr>
                <w:rFonts w:ascii="Calibri" w:hAnsi="Calibri"/>
                <w:szCs w:val="22"/>
              </w:rPr>
              <w:t xml:space="preserve">does not mean the </w:t>
            </w:r>
            <w:r w:rsidRPr="00D37D52">
              <w:rPr>
                <w:rFonts w:ascii="Calibri" w:hAnsi="Calibri"/>
                <w:szCs w:val="22"/>
              </w:rPr>
              <w:t xml:space="preserve">“normal” range of minor operational glitches (such as Service Level Agreement variations) which are part of the workplace and do not threaten the organisation’s capability to deliver on its </w:t>
            </w:r>
            <w:r w:rsidR="00861F7C" w:rsidRPr="00D37D52">
              <w:rPr>
                <w:rFonts w:ascii="Calibri" w:hAnsi="Calibri"/>
                <w:szCs w:val="22"/>
              </w:rPr>
              <w:t>key</w:t>
            </w:r>
            <w:r w:rsidRPr="00D37D52">
              <w:rPr>
                <w:rFonts w:ascii="Calibri" w:hAnsi="Calibri"/>
                <w:szCs w:val="22"/>
              </w:rPr>
              <w:t xml:space="preserve"> obligations.</w:t>
            </w:r>
          </w:p>
        </w:tc>
      </w:tr>
      <w:tr w:rsidR="00BF49EC" w:rsidRPr="00D37D52" w14:paraId="526491A2" w14:textId="77777777" w:rsidTr="00D55400">
        <w:trPr>
          <w:trHeight w:val="20"/>
        </w:trPr>
        <w:tc>
          <w:tcPr>
            <w:tcW w:w="2547" w:type="dxa"/>
            <w:shd w:val="clear" w:color="auto" w:fill="auto"/>
          </w:tcPr>
          <w:p w14:paraId="7F9F0C71" w14:textId="77777777" w:rsidR="00BF49EC" w:rsidRPr="00D37D52" w:rsidRDefault="00BF49EC" w:rsidP="00D37D52">
            <w:pPr>
              <w:spacing w:after="240"/>
              <w:rPr>
                <w:rFonts w:ascii="Calibri" w:hAnsi="Calibri"/>
                <w:b/>
                <w:szCs w:val="22"/>
              </w:rPr>
            </w:pPr>
            <w:r w:rsidRPr="00D37D52">
              <w:br w:type="page"/>
            </w:r>
            <w:r w:rsidRPr="00D37D52">
              <w:rPr>
                <w:rFonts w:ascii="Calibri" w:hAnsi="Calibri"/>
                <w:b/>
                <w:szCs w:val="22"/>
              </w:rPr>
              <w:t>Preparedness</w:t>
            </w:r>
          </w:p>
        </w:tc>
        <w:tc>
          <w:tcPr>
            <w:tcW w:w="6472" w:type="dxa"/>
            <w:shd w:val="clear" w:color="auto" w:fill="auto"/>
          </w:tcPr>
          <w:p w14:paraId="107422B7" w14:textId="7C6165A9" w:rsidR="00BF49EC" w:rsidRPr="00D37D52" w:rsidRDefault="00BF49EC" w:rsidP="00D37D52">
            <w:pPr>
              <w:spacing w:after="240"/>
              <w:rPr>
                <w:rFonts w:ascii="Calibri" w:hAnsi="Calibri"/>
                <w:szCs w:val="22"/>
              </w:rPr>
            </w:pPr>
            <w:r w:rsidRPr="00D37D52">
              <w:rPr>
                <w:rFonts w:ascii="Calibri" w:hAnsi="Calibri"/>
                <w:szCs w:val="22"/>
              </w:rPr>
              <w:t>This plan is based on the principle that sound information reduces uncertainty and improves decision making.</w:t>
            </w:r>
          </w:p>
        </w:tc>
      </w:tr>
      <w:tr w:rsidR="00AB539C" w:rsidRPr="00D37D52" w14:paraId="311A2B31" w14:textId="77777777" w:rsidTr="00D55400">
        <w:trPr>
          <w:trHeight w:val="20"/>
        </w:trPr>
        <w:tc>
          <w:tcPr>
            <w:tcW w:w="2547" w:type="dxa"/>
            <w:shd w:val="clear" w:color="auto" w:fill="auto"/>
          </w:tcPr>
          <w:p w14:paraId="7733D4CE" w14:textId="77777777" w:rsidR="00AB539C" w:rsidRPr="00D37D52" w:rsidRDefault="00AB539C" w:rsidP="00D37D52">
            <w:pPr>
              <w:spacing w:after="240"/>
              <w:rPr>
                <w:rFonts w:ascii="Calibri" w:hAnsi="Calibri"/>
                <w:b/>
                <w:szCs w:val="22"/>
              </w:rPr>
            </w:pPr>
            <w:r w:rsidRPr="00D37D52">
              <w:rPr>
                <w:rFonts w:ascii="Calibri" w:hAnsi="Calibri"/>
                <w:b/>
                <w:szCs w:val="22"/>
              </w:rPr>
              <w:t>Resources</w:t>
            </w:r>
          </w:p>
        </w:tc>
        <w:tc>
          <w:tcPr>
            <w:tcW w:w="6472" w:type="dxa"/>
            <w:shd w:val="clear" w:color="auto" w:fill="auto"/>
          </w:tcPr>
          <w:p w14:paraId="1A77E4B0" w14:textId="77777777" w:rsidR="00AB539C" w:rsidRPr="00D37D52" w:rsidRDefault="00AB539C" w:rsidP="00D37D52">
            <w:pPr>
              <w:spacing w:after="240"/>
              <w:rPr>
                <w:rFonts w:ascii="Calibri" w:hAnsi="Calibri"/>
                <w:szCs w:val="22"/>
              </w:rPr>
            </w:pPr>
            <w:r w:rsidRPr="00D37D52">
              <w:rPr>
                <w:rFonts w:ascii="Calibri" w:hAnsi="Calibri"/>
                <w:szCs w:val="22"/>
              </w:rPr>
              <w:t>People; skills; information (electronic and non-electronic); premises; supplies (including external contractors and providers of inputs to processes – e.g. fuel, power, water); and technology (including plant and equipment).</w:t>
            </w:r>
          </w:p>
          <w:p w14:paraId="048D058A" w14:textId="77777777" w:rsidR="008132B0" w:rsidRPr="00D37D52" w:rsidRDefault="00AB539C" w:rsidP="00D37D52">
            <w:pPr>
              <w:spacing w:after="240"/>
              <w:rPr>
                <w:rFonts w:ascii="Calibri" w:hAnsi="Calibri"/>
                <w:sz w:val="20"/>
                <w:szCs w:val="20"/>
              </w:rPr>
            </w:pPr>
            <w:r w:rsidRPr="00D37D52">
              <w:rPr>
                <w:rFonts w:ascii="Calibri" w:hAnsi="Calibri"/>
                <w:szCs w:val="22"/>
              </w:rPr>
              <w:t xml:space="preserve">Resources </w:t>
            </w:r>
            <w:r w:rsidR="00861F7C" w:rsidRPr="00D37D52">
              <w:rPr>
                <w:rFonts w:ascii="Calibri" w:hAnsi="Calibri"/>
                <w:szCs w:val="22"/>
              </w:rPr>
              <w:t xml:space="preserve">are the critical focus of this plan because they </w:t>
            </w:r>
            <w:r w:rsidRPr="00D37D52">
              <w:rPr>
                <w:rFonts w:ascii="Calibri" w:hAnsi="Calibri"/>
                <w:szCs w:val="22"/>
              </w:rPr>
              <w:t>underpin the capacity of the organisation to deliver services.</w:t>
            </w:r>
          </w:p>
        </w:tc>
      </w:tr>
      <w:tr w:rsidR="00AB539C" w:rsidRPr="00D37D52" w14:paraId="034B1494" w14:textId="77777777" w:rsidTr="00D55400">
        <w:trPr>
          <w:trHeight w:val="1356"/>
        </w:trPr>
        <w:tc>
          <w:tcPr>
            <w:tcW w:w="2547" w:type="dxa"/>
            <w:shd w:val="clear" w:color="auto" w:fill="auto"/>
          </w:tcPr>
          <w:p w14:paraId="53F7C925" w14:textId="77777777" w:rsidR="00AB539C" w:rsidRPr="00D37D52" w:rsidRDefault="00AB539C" w:rsidP="00D37D52">
            <w:pPr>
              <w:spacing w:after="240"/>
              <w:rPr>
                <w:rFonts w:ascii="Calibri" w:hAnsi="Calibri"/>
                <w:b/>
                <w:szCs w:val="22"/>
              </w:rPr>
            </w:pPr>
            <w:r w:rsidRPr="00D37D52">
              <w:rPr>
                <w:rFonts w:ascii="Calibri" w:hAnsi="Calibri"/>
                <w:b/>
                <w:szCs w:val="22"/>
              </w:rPr>
              <w:t>Maximum Acceptable Outage</w:t>
            </w:r>
          </w:p>
        </w:tc>
        <w:tc>
          <w:tcPr>
            <w:tcW w:w="6472" w:type="dxa"/>
            <w:shd w:val="clear" w:color="auto" w:fill="auto"/>
          </w:tcPr>
          <w:p w14:paraId="63EC822E" w14:textId="77777777" w:rsidR="00AB539C" w:rsidRPr="00D37D52" w:rsidRDefault="00AB539C" w:rsidP="00D37D52">
            <w:pPr>
              <w:spacing w:after="240"/>
              <w:rPr>
                <w:rFonts w:ascii="Calibri" w:hAnsi="Calibri"/>
                <w:b/>
                <w:szCs w:val="22"/>
              </w:rPr>
            </w:pPr>
            <w:r w:rsidRPr="00D37D52">
              <w:rPr>
                <w:rFonts w:ascii="Calibri" w:hAnsi="Calibri"/>
                <w:szCs w:val="22"/>
              </w:rPr>
              <w:t xml:space="preserve">The maximum </w:t>
            </w:r>
            <w:r w:rsidR="00B843D8" w:rsidRPr="00D37D52">
              <w:rPr>
                <w:rFonts w:ascii="Calibri" w:hAnsi="Calibri"/>
                <w:szCs w:val="22"/>
              </w:rPr>
              <w:t xml:space="preserve">acceptable </w:t>
            </w:r>
            <w:r w:rsidRPr="00D37D52">
              <w:rPr>
                <w:rFonts w:ascii="Calibri" w:hAnsi="Calibri"/>
                <w:szCs w:val="22"/>
              </w:rPr>
              <w:t>time that a service can be out of commission.</w:t>
            </w:r>
          </w:p>
        </w:tc>
      </w:tr>
    </w:tbl>
    <w:p w14:paraId="72611A86" w14:textId="4913F43C" w:rsidR="00536551" w:rsidRDefault="00AB539C" w:rsidP="00AF3FB6">
      <w:pPr>
        <w:pStyle w:val="Heading1"/>
        <w:rPr>
          <w:sz w:val="28"/>
          <w:szCs w:val="28"/>
        </w:rPr>
      </w:pPr>
      <w:r w:rsidRPr="003840C7">
        <w:rPr>
          <w:sz w:val="22"/>
          <w:szCs w:val="22"/>
        </w:rPr>
        <w:br w:type="page"/>
      </w:r>
      <w:bookmarkStart w:id="38" w:name="_Toc518036190"/>
      <w:bookmarkStart w:id="39" w:name="_Toc518053875"/>
      <w:bookmarkStart w:id="40" w:name="_Toc518298752"/>
      <w:bookmarkStart w:id="41" w:name="_Toc518298815"/>
      <w:bookmarkStart w:id="42" w:name="_Toc518298847"/>
      <w:bookmarkStart w:id="43" w:name="_Toc536791999"/>
      <w:r w:rsidR="00AF3FB6">
        <w:rPr>
          <w:sz w:val="28"/>
          <w:szCs w:val="28"/>
        </w:rPr>
        <w:t>I</w:t>
      </w:r>
      <w:r w:rsidRPr="003840C7">
        <w:rPr>
          <w:sz w:val="28"/>
          <w:szCs w:val="28"/>
        </w:rPr>
        <w:t>ntroduction</w:t>
      </w:r>
      <w:r w:rsidR="00CD603D">
        <w:rPr>
          <w:sz w:val="28"/>
          <w:szCs w:val="28"/>
        </w:rPr>
        <w:t xml:space="preserve"> – key ideas underpinning the Plan</w:t>
      </w:r>
      <w:bookmarkEnd w:id="38"/>
      <w:bookmarkEnd w:id="39"/>
      <w:bookmarkEnd w:id="40"/>
      <w:bookmarkEnd w:id="41"/>
      <w:bookmarkEnd w:id="42"/>
      <w:bookmarkEnd w:id="43"/>
    </w:p>
    <w:p w14:paraId="42868131" w14:textId="77777777" w:rsidR="00BB5536" w:rsidRPr="00536551" w:rsidRDefault="00BB5536" w:rsidP="00D37D52">
      <w:pPr>
        <w:pBdr>
          <w:bottom w:val="single" w:sz="4" w:space="1" w:color="808080"/>
        </w:pBdr>
        <w:rPr>
          <w:rFonts w:ascii="Calibri" w:hAnsi="Calibri" w:cs="Tahoma"/>
          <w:b/>
          <w:szCs w:val="22"/>
        </w:rPr>
      </w:pPr>
      <w:r w:rsidRPr="00536551">
        <w:rPr>
          <w:rFonts w:ascii="Calibri" w:hAnsi="Calibri" w:cs="Tahoma"/>
          <w:b/>
          <w:szCs w:val="22"/>
        </w:rPr>
        <w:t xml:space="preserve">Overview </w:t>
      </w:r>
    </w:p>
    <w:p w14:paraId="38F856FC" w14:textId="554CE1A6" w:rsidR="00BB5536" w:rsidRPr="00536551" w:rsidRDefault="00BB5536" w:rsidP="00BB5536">
      <w:pPr>
        <w:rPr>
          <w:rFonts w:ascii="Calibri" w:hAnsi="Calibri" w:cs="Tahoma"/>
          <w:b/>
          <w:szCs w:val="22"/>
        </w:rPr>
      </w:pPr>
      <w:r>
        <w:rPr>
          <w:rFonts w:ascii="Calibri" w:hAnsi="Calibri" w:cs="Tahoma"/>
          <w:szCs w:val="22"/>
        </w:rPr>
        <w:t>This</w:t>
      </w:r>
      <w:r w:rsidRPr="00536551">
        <w:rPr>
          <w:rFonts w:ascii="Calibri" w:hAnsi="Calibri" w:cs="Tahoma"/>
          <w:szCs w:val="22"/>
        </w:rPr>
        <w:t xml:space="preserve"> Business Continuity Plan</w:t>
      </w:r>
      <w:r>
        <w:rPr>
          <w:rFonts w:ascii="Calibri" w:hAnsi="Calibri" w:cs="Tahoma"/>
          <w:szCs w:val="22"/>
        </w:rPr>
        <w:t xml:space="preserve"> </w:t>
      </w:r>
      <w:r w:rsidRPr="00536551">
        <w:rPr>
          <w:rFonts w:ascii="Calibri" w:hAnsi="Calibri" w:cs="Tahoma"/>
          <w:szCs w:val="22"/>
        </w:rPr>
        <w:t xml:space="preserve">documents description of the actions to be taken, resources to be used and the procedures to be followed before, during and after an event that significantly disrupts all or part of core business. The </w:t>
      </w:r>
      <w:r>
        <w:rPr>
          <w:rFonts w:ascii="Calibri" w:hAnsi="Calibri" w:cs="Tahoma"/>
          <w:szCs w:val="22"/>
        </w:rPr>
        <w:t>Plan</w:t>
      </w:r>
      <w:r w:rsidRPr="00536551">
        <w:rPr>
          <w:rFonts w:ascii="Calibri" w:hAnsi="Calibri" w:cs="Tahoma"/>
          <w:szCs w:val="22"/>
        </w:rPr>
        <w:t xml:space="preserve"> has been built on a </w:t>
      </w:r>
      <w:r w:rsidR="00D55400">
        <w:rPr>
          <w:rFonts w:ascii="Calibri" w:hAnsi="Calibri" w:cs="Tahoma"/>
          <w:szCs w:val="22"/>
        </w:rPr>
        <w:t xml:space="preserve">risk based, </w:t>
      </w:r>
      <w:r w:rsidRPr="00536551">
        <w:rPr>
          <w:rFonts w:ascii="Calibri" w:hAnsi="Calibri" w:cs="Tahoma"/>
          <w:szCs w:val="22"/>
        </w:rPr>
        <w:t>structured methodology</w:t>
      </w:r>
      <w:r w:rsidR="00D075A7">
        <w:rPr>
          <w:rFonts w:ascii="Calibri" w:hAnsi="Calibri" w:cs="Tahoma"/>
          <w:szCs w:val="22"/>
        </w:rPr>
        <w:t>.</w:t>
      </w:r>
    </w:p>
    <w:p w14:paraId="2A2DC608" w14:textId="77777777" w:rsidR="00BB5536" w:rsidRPr="00536551" w:rsidRDefault="00BB5536" w:rsidP="00D37D52">
      <w:pPr>
        <w:pBdr>
          <w:bottom w:val="single" w:sz="4" w:space="1" w:color="808080"/>
        </w:pBdr>
        <w:rPr>
          <w:rFonts w:ascii="Calibri" w:hAnsi="Calibri" w:cs="Tahoma"/>
          <w:b/>
          <w:szCs w:val="22"/>
        </w:rPr>
      </w:pPr>
      <w:r w:rsidRPr="00536551">
        <w:rPr>
          <w:rFonts w:ascii="Calibri" w:hAnsi="Calibri" w:cs="Tahoma"/>
          <w:b/>
          <w:szCs w:val="22"/>
        </w:rPr>
        <w:t>Objective</w:t>
      </w:r>
    </w:p>
    <w:p w14:paraId="3912FB7F" w14:textId="77777777" w:rsidR="00BB5536" w:rsidRPr="00BB5536" w:rsidRDefault="00BB5536" w:rsidP="00BB5536">
      <w:pPr>
        <w:rPr>
          <w:rFonts w:ascii="Calibri" w:hAnsi="Calibri" w:cs="Tahoma"/>
          <w:szCs w:val="22"/>
        </w:rPr>
      </w:pPr>
      <w:r>
        <w:rPr>
          <w:rFonts w:ascii="Calibri" w:hAnsi="Calibri" w:cs="Tahoma"/>
          <w:szCs w:val="22"/>
        </w:rPr>
        <w:t>The g</w:t>
      </w:r>
      <w:r w:rsidRPr="00536551">
        <w:rPr>
          <w:rFonts w:ascii="Calibri" w:hAnsi="Calibri" w:cs="Tahoma"/>
          <w:szCs w:val="22"/>
        </w:rPr>
        <w:t>oals of</w:t>
      </w:r>
      <w:r>
        <w:rPr>
          <w:rFonts w:ascii="Calibri" w:hAnsi="Calibri" w:cs="Tahoma"/>
          <w:szCs w:val="22"/>
        </w:rPr>
        <w:t xml:space="preserve"> the Plan are</w:t>
      </w:r>
      <w:r w:rsidRPr="00536551">
        <w:rPr>
          <w:rFonts w:ascii="Calibri" w:hAnsi="Calibri" w:cs="Tahoma"/>
          <w:szCs w:val="22"/>
        </w:rPr>
        <w:t>:</w:t>
      </w:r>
    </w:p>
    <w:p w14:paraId="284701C4" w14:textId="77777777" w:rsidR="00BB5536" w:rsidRPr="00536551" w:rsidRDefault="00BB5536" w:rsidP="00BB5536">
      <w:pPr>
        <w:numPr>
          <w:ilvl w:val="0"/>
          <w:numId w:val="24"/>
        </w:numPr>
      </w:pPr>
      <w:r w:rsidRPr="00536551">
        <w:t>minimise the duration of business interruption</w:t>
      </w:r>
    </w:p>
    <w:p w14:paraId="471B92BF" w14:textId="77777777" w:rsidR="00BB5536" w:rsidRPr="00536551" w:rsidRDefault="00BB5536" w:rsidP="00BB5536">
      <w:pPr>
        <w:numPr>
          <w:ilvl w:val="0"/>
          <w:numId w:val="24"/>
        </w:numPr>
      </w:pPr>
      <w:r w:rsidRPr="00536551">
        <w:t>facilitate effective decision making during a business interruption</w:t>
      </w:r>
    </w:p>
    <w:p w14:paraId="64E2F8E4" w14:textId="77777777" w:rsidR="00BB5536" w:rsidRDefault="00BB5536" w:rsidP="00BB5536">
      <w:pPr>
        <w:numPr>
          <w:ilvl w:val="0"/>
          <w:numId w:val="24"/>
        </w:numPr>
      </w:pPr>
      <w:r w:rsidRPr="00536551">
        <w:t>ensure an orderly resumption of acceptable business operations</w:t>
      </w:r>
    </w:p>
    <w:p w14:paraId="72733671" w14:textId="77777777" w:rsidR="00BB5536" w:rsidRPr="00536551" w:rsidRDefault="00BB5536" w:rsidP="00D37D52">
      <w:pPr>
        <w:pBdr>
          <w:bottom w:val="single" w:sz="4" w:space="1" w:color="808080"/>
        </w:pBdr>
        <w:rPr>
          <w:rFonts w:ascii="Calibri" w:hAnsi="Calibri" w:cs="Tahoma"/>
          <w:b/>
          <w:szCs w:val="22"/>
        </w:rPr>
      </w:pPr>
      <w:r w:rsidRPr="00536551">
        <w:rPr>
          <w:rFonts w:ascii="Calibri" w:hAnsi="Calibri" w:cs="Tahoma"/>
          <w:b/>
          <w:szCs w:val="22"/>
        </w:rPr>
        <w:t>Scope</w:t>
      </w:r>
    </w:p>
    <w:p w14:paraId="48FC714E" w14:textId="77777777" w:rsidR="00BB5536" w:rsidRDefault="00BB5536" w:rsidP="00BB5536">
      <w:pPr>
        <w:rPr>
          <w:rFonts w:ascii="Calibri" w:hAnsi="Calibri" w:cs="Tahoma"/>
          <w:szCs w:val="22"/>
        </w:rPr>
      </w:pPr>
      <w:r w:rsidRPr="00536551">
        <w:rPr>
          <w:rFonts w:ascii="Calibri" w:hAnsi="Calibri" w:cs="Tahoma"/>
          <w:szCs w:val="22"/>
        </w:rPr>
        <w:t xml:space="preserve">The </w:t>
      </w:r>
      <w:r>
        <w:rPr>
          <w:rFonts w:ascii="Calibri" w:hAnsi="Calibri" w:cs="Tahoma"/>
          <w:szCs w:val="22"/>
        </w:rPr>
        <w:t xml:space="preserve">Plan </w:t>
      </w:r>
      <w:r w:rsidRPr="00536551">
        <w:rPr>
          <w:rFonts w:ascii="Calibri" w:hAnsi="Calibri" w:cs="Tahoma"/>
          <w:szCs w:val="22"/>
        </w:rPr>
        <w:t xml:space="preserve">can be used to manage coverage of </w:t>
      </w:r>
      <w:r w:rsidRPr="00536551">
        <w:rPr>
          <w:rFonts w:ascii="Calibri" w:hAnsi="Calibri" w:cs="Tahoma"/>
          <w:b/>
          <w:szCs w:val="22"/>
        </w:rPr>
        <w:t>Partial or Major interruption</w:t>
      </w:r>
      <w:r w:rsidRPr="00536551">
        <w:rPr>
          <w:rFonts w:ascii="Calibri" w:hAnsi="Calibri" w:cs="Tahoma"/>
          <w:szCs w:val="22"/>
        </w:rPr>
        <w:t>:</w:t>
      </w:r>
    </w:p>
    <w:p w14:paraId="179398AD" w14:textId="18882859" w:rsidR="00BB5536" w:rsidRDefault="00BB5536" w:rsidP="00BB5536">
      <w:pPr>
        <w:numPr>
          <w:ilvl w:val="0"/>
          <w:numId w:val="25"/>
        </w:numPr>
      </w:pPr>
      <w:r w:rsidRPr="00536551">
        <w:rPr>
          <w:b/>
        </w:rPr>
        <w:t>From all hazards</w:t>
      </w:r>
      <w:r w:rsidRPr="00536551">
        <w:t xml:space="preserve"> (e.g. Fire, Floods, Earthquake, Disease, Storm, and Terrorism)</w:t>
      </w:r>
    </w:p>
    <w:p w14:paraId="1454E870" w14:textId="77777777" w:rsidR="00BB5536" w:rsidRPr="00536551" w:rsidRDefault="00BB5536" w:rsidP="00BB5536">
      <w:pPr>
        <w:numPr>
          <w:ilvl w:val="0"/>
          <w:numId w:val="25"/>
        </w:numPr>
      </w:pPr>
      <w:r w:rsidRPr="00536551">
        <w:rPr>
          <w:b/>
        </w:rPr>
        <w:t>To any resources</w:t>
      </w:r>
      <w:r w:rsidRPr="00536551">
        <w:t xml:space="preserve"> (e.g. Information systems, Utility Outage, Supply Chain, and Key staff)</w:t>
      </w:r>
    </w:p>
    <w:p w14:paraId="1865BE06" w14:textId="77777777" w:rsidR="00BB5536" w:rsidRDefault="00BB5536" w:rsidP="00BB5536">
      <w:pPr>
        <w:rPr>
          <w:rFonts w:ascii="Calibri" w:hAnsi="Calibri" w:cs="Tahoma"/>
          <w:szCs w:val="22"/>
        </w:rPr>
      </w:pPr>
      <w:r w:rsidRPr="00536551">
        <w:rPr>
          <w:rFonts w:ascii="Calibri" w:hAnsi="Calibri" w:cs="Tahoma"/>
          <w:szCs w:val="22"/>
        </w:rPr>
        <w:t xml:space="preserve">The likelihood of occurrence of any of the above mentioned extreme trigger events is not in the scope of this document. </w:t>
      </w:r>
    </w:p>
    <w:p w14:paraId="12379B8A" w14:textId="77777777" w:rsidR="00BB5536" w:rsidRPr="00536551" w:rsidRDefault="00BB5536" w:rsidP="00BB5536">
      <w:pPr>
        <w:rPr>
          <w:rFonts w:ascii="Calibri" w:hAnsi="Calibri" w:cs="Tahoma"/>
          <w:szCs w:val="22"/>
        </w:rPr>
      </w:pPr>
      <w:r w:rsidRPr="00536551">
        <w:rPr>
          <w:rFonts w:ascii="Calibri" w:hAnsi="Calibri" w:cs="Tahoma"/>
          <w:szCs w:val="22"/>
        </w:rPr>
        <w:t>The focus of this approach is on the availability of key resources</w:t>
      </w:r>
      <w:r w:rsidR="00CC4CB6">
        <w:rPr>
          <w:rFonts w:ascii="Calibri" w:hAnsi="Calibri" w:cs="Tahoma"/>
          <w:szCs w:val="22"/>
        </w:rPr>
        <w:t xml:space="preserve"> – to maintain operability</w:t>
      </w:r>
      <w:r w:rsidRPr="00536551">
        <w:rPr>
          <w:rFonts w:ascii="Calibri" w:hAnsi="Calibri" w:cs="Tahoma"/>
          <w:szCs w:val="22"/>
        </w:rPr>
        <w:t>.</w:t>
      </w:r>
    </w:p>
    <w:p w14:paraId="69972FCB" w14:textId="77777777" w:rsidR="00BB5536" w:rsidRPr="00536551" w:rsidRDefault="00BB5536" w:rsidP="00D37D52">
      <w:pPr>
        <w:pBdr>
          <w:bottom w:val="single" w:sz="4" w:space="1" w:color="808080"/>
        </w:pBdr>
        <w:rPr>
          <w:rFonts w:ascii="Calibri" w:hAnsi="Calibri" w:cs="Tahoma"/>
          <w:b/>
          <w:szCs w:val="22"/>
        </w:rPr>
      </w:pPr>
      <w:r w:rsidRPr="00536551">
        <w:rPr>
          <w:rFonts w:ascii="Calibri" w:hAnsi="Calibri" w:cs="Tahoma"/>
          <w:b/>
          <w:szCs w:val="22"/>
        </w:rPr>
        <w:t>Plan</w:t>
      </w:r>
      <w:r>
        <w:rPr>
          <w:rFonts w:ascii="Calibri" w:hAnsi="Calibri" w:cs="Tahoma"/>
          <w:b/>
          <w:szCs w:val="22"/>
        </w:rPr>
        <w:t>ning Process</w:t>
      </w:r>
    </w:p>
    <w:p w14:paraId="68115EE1" w14:textId="7EC09A19" w:rsidR="00BB5536" w:rsidRPr="00536551" w:rsidRDefault="00BB5536" w:rsidP="00BB5536">
      <w:pPr>
        <w:rPr>
          <w:rFonts w:ascii="Calibri" w:hAnsi="Calibri" w:cs="Tahoma"/>
          <w:szCs w:val="22"/>
        </w:rPr>
      </w:pPr>
      <w:r w:rsidRPr="00536551">
        <w:rPr>
          <w:rFonts w:ascii="Calibri" w:hAnsi="Calibri" w:cs="Tahoma"/>
          <w:bCs/>
          <w:szCs w:val="22"/>
        </w:rPr>
        <w:t xml:space="preserve">The development </w:t>
      </w:r>
      <w:r w:rsidR="00EA0B78">
        <w:rPr>
          <w:rFonts w:ascii="Calibri" w:hAnsi="Calibri" w:cs="Tahoma"/>
          <w:bCs/>
          <w:szCs w:val="22"/>
        </w:rPr>
        <w:t xml:space="preserve">- </w:t>
      </w:r>
      <w:r>
        <w:rPr>
          <w:rFonts w:ascii="Calibri" w:hAnsi="Calibri" w:cs="Tahoma"/>
          <w:bCs/>
          <w:szCs w:val="22"/>
        </w:rPr>
        <w:t xml:space="preserve">and maintenance - </w:t>
      </w:r>
      <w:r w:rsidRPr="00536551">
        <w:rPr>
          <w:rFonts w:ascii="Calibri" w:hAnsi="Calibri" w:cs="Tahoma"/>
          <w:bCs/>
          <w:szCs w:val="22"/>
        </w:rPr>
        <w:t xml:space="preserve">of the </w:t>
      </w:r>
      <w:r>
        <w:rPr>
          <w:rFonts w:ascii="Calibri" w:hAnsi="Calibri" w:cs="Tahoma"/>
          <w:bCs/>
          <w:szCs w:val="22"/>
        </w:rPr>
        <w:t>Plan</w:t>
      </w:r>
      <w:r w:rsidRPr="00536551">
        <w:rPr>
          <w:rFonts w:ascii="Calibri" w:hAnsi="Calibri" w:cs="Tahoma"/>
          <w:bCs/>
          <w:szCs w:val="22"/>
        </w:rPr>
        <w:t xml:space="preserve"> </w:t>
      </w:r>
      <w:r w:rsidR="00EA0B78">
        <w:rPr>
          <w:rFonts w:ascii="Calibri" w:hAnsi="Calibri" w:cs="Tahoma"/>
          <w:bCs/>
          <w:szCs w:val="22"/>
        </w:rPr>
        <w:t>has included</w:t>
      </w:r>
      <w:r w:rsidRPr="00536551">
        <w:rPr>
          <w:rFonts w:ascii="Calibri" w:hAnsi="Calibri" w:cs="Tahoma"/>
          <w:bCs/>
          <w:szCs w:val="22"/>
        </w:rPr>
        <w:t>:</w:t>
      </w:r>
      <w:r w:rsidRPr="00536551">
        <w:rPr>
          <w:rFonts w:ascii="Calibri" w:hAnsi="Calibri" w:cs="Tahoma"/>
          <w:szCs w:val="22"/>
        </w:rPr>
        <w:t xml:space="preserve"> </w:t>
      </w:r>
    </w:p>
    <w:p w14:paraId="7D71B94C" w14:textId="792BC501" w:rsidR="00BB5536" w:rsidRDefault="00BB5536" w:rsidP="00BB5536">
      <w:pPr>
        <w:rPr>
          <w:rFonts w:ascii="Calibri" w:hAnsi="Calibri" w:cs="Tahoma"/>
          <w:szCs w:val="22"/>
        </w:rPr>
      </w:pPr>
      <w:r w:rsidRPr="00536551">
        <w:rPr>
          <w:rFonts w:ascii="Calibri" w:hAnsi="Calibri" w:cs="Tahoma"/>
          <w:szCs w:val="22"/>
          <w:u w:val="single"/>
        </w:rPr>
        <w:t xml:space="preserve">Business </w:t>
      </w:r>
      <w:r w:rsidR="00EA0B78">
        <w:rPr>
          <w:rFonts w:ascii="Calibri" w:hAnsi="Calibri" w:cs="Tahoma"/>
          <w:szCs w:val="22"/>
          <w:u w:val="single"/>
        </w:rPr>
        <w:t xml:space="preserve">Impact </w:t>
      </w:r>
      <w:r w:rsidRPr="00536551">
        <w:rPr>
          <w:rFonts w:ascii="Calibri" w:hAnsi="Calibri" w:cs="Tahoma"/>
          <w:szCs w:val="22"/>
          <w:u w:val="single"/>
        </w:rPr>
        <w:t>Analysis</w:t>
      </w:r>
      <w:r w:rsidRPr="00536551">
        <w:rPr>
          <w:rFonts w:ascii="Calibri" w:hAnsi="Calibri" w:cs="Tahoma"/>
          <w:szCs w:val="22"/>
        </w:rPr>
        <w:t xml:space="preserve"> - In this phase, </w:t>
      </w:r>
      <w:r w:rsidR="007F168E">
        <w:rPr>
          <w:rFonts w:ascii="Calibri" w:hAnsi="Calibri" w:cs="Tahoma"/>
          <w:szCs w:val="22"/>
        </w:rPr>
        <w:t>CRITICAL ACTIVITIES</w:t>
      </w:r>
      <w:r w:rsidRPr="00536551">
        <w:rPr>
          <w:rFonts w:ascii="Calibri" w:hAnsi="Calibri" w:cs="Tahoma"/>
          <w:szCs w:val="22"/>
        </w:rPr>
        <w:t xml:space="preserve"> that are critical to the support of </w:t>
      </w:r>
      <w:r w:rsidR="007F168E">
        <w:rPr>
          <w:rFonts w:ascii="Calibri" w:hAnsi="Calibri" w:cs="Tahoma"/>
          <w:szCs w:val="22"/>
        </w:rPr>
        <w:t>KEY PRODUCTS / SERVICES</w:t>
      </w:r>
      <w:r w:rsidRPr="00536551">
        <w:rPr>
          <w:rFonts w:ascii="Calibri" w:hAnsi="Calibri" w:cs="Tahoma"/>
          <w:szCs w:val="22"/>
        </w:rPr>
        <w:t xml:space="preserve"> </w:t>
      </w:r>
      <w:r>
        <w:rPr>
          <w:rFonts w:ascii="Calibri" w:hAnsi="Calibri" w:cs="Tahoma"/>
          <w:szCs w:val="22"/>
        </w:rPr>
        <w:t>are</w:t>
      </w:r>
      <w:r w:rsidRPr="00536551">
        <w:rPr>
          <w:rFonts w:ascii="Calibri" w:hAnsi="Calibri" w:cs="Tahoma"/>
          <w:szCs w:val="22"/>
        </w:rPr>
        <w:t xml:space="preserve"> identified. This list is recorded on the appropriate worksheet</w:t>
      </w:r>
      <w:r w:rsidR="00C52F98">
        <w:rPr>
          <w:rFonts w:ascii="Calibri" w:hAnsi="Calibri" w:cs="Tahoma"/>
          <w:szCs w:val="22"/>
        </w:rPr>
        <w:t>s</w:t>
      </w:r>
      <w:r w:rsidRPr="00536551">
        <w:rPr>
          <w:rFonts w:ascii="Calibri" w:hAnsi="Calibri" w:cs="Tahoma"/>
          <w:szCs w:val="22"/>
        </w:rPr>
        <w:t xml:space="preserve"> </w:t>
      </w:r>
      <w:r>
        <w:rPr>
          <w:rFonts w:ascii="Calibri" w:hAnsi="Calibri" w:cs="Tahoma"/>
          <w:szCs w:val="22"/>
        </w:rPr>
        <w:t>and</w:t>
      </w:r>
      <w:r w:rsidR="00C52F98">
        <w:rPr>
          <w:rFonts w:ascii="Calibri" w:hAnsi="Calibri" w:cs="Tahoma"/>
          <w:szCs w:val="22"/>
        </w:rPr>
        <w:t>, over time, will be</w:t>
      </w:r>
      <w:r w:rsidR="00A73D67">
        <w:rPr>
          <w:rFonts w:ascii="Calibri" w:hAnsi="Calibri" w:cs="Tahoma"/>
          <w:szCs w:val="22"/>
        </w:rPr>
        <w:t xml:space="preserve"> further</w:t>
      </w:r>
      <w:r w:rsidR="00C52F98">
        <w:rPr>
          <w:rFonts w:ascii="Calibri" w:hAnsi="Calibri" w:cs="Tahoma"/>
          <w:szCs w:val="22"/>
        </w:rPr>
        <w:t xml:space="preserve"> </w:t>
      </w:r>
      <w:r w:rsidR="00A73D67">
        <w:rPr>
          <w:rFonts w:ascii="Calibri" w:hAnsi="Calibri" w:cs="Tahoma"/>
          <w:szCs w:val="22"/>
        </w:rPr>
        <w:t xml:space="preserve">detailed and </w:t>
      </w:r>
      <w:r w:rsidR="00C52F98">
        <w:rPr>
          <w:rFonts w:ascii="Calibri" w:hAnsi="Calibri" w:cs="Tahoma"/>
          <w:szCs w:val="22"/>
        </w:rPr>
        <w:t>exported to</w:t>
      </w:r>
      <w:r w:rsidRPr="00536551">
        <w:rPr>
          <w:rFonts w:ascii="Calibri" w:hAnsi="Calibri" w:cs="Tahoma"/>
          <w:szCs w:val="22"/>
        </w:rPr>
        <w:t xml:space="preserve"> the </w:t>
      </w:r>
      <w:r w:rsidR="00CC4CB6">
        <w:rPr>
          <w:rFonts w:ascii="Calibri" w:hAnsi="Calibri" w:cs="Tahoma"/>
          <w:szCs w:val="22"/>
        </w:rPr>
        <w:t>Excel</w:t>
      </w:r>
      <w:r w:rsidRPr="00536551">
        <w:rPr>
          <w:rFonts w:ascii="Calibri" w:hAnsi="Calibri" w:cs="Tahoma"/>
          <w:szCs w:val="22"/>
        </w:rPr>
        <w:t xml:space="preserve"> tool. In short, the following were identified:</w:t>
      </w:r>
    </w:p>
    <w:p w14:paraId="2F195BE8" w14:textId="77777777" w:rsidR="007F168E" w:rsidRPr="007F168E" w:rsidRDefault="007F168E" w:rsidP="007F168E">
      <w:pPr>
        <w:pStyle w:val="ListParagraph"/>
        <w:numPr>
          <w:ilvl w:val="0"/>
          <w:numId w:val="42"/>
        </w:numPr>
        <w:rPr>
          <w:rFonts w:ascii="Calibri" w:hAnsi="Calibri"/>
          <w:bCs/>
          <w:szCs w:val="22"/>
        </w:rPr>
      </w:pPr>
      <w:r w:rsidRPr="007F168E">
        <w:rPr>
          <w:rFonts w:ascii="Calibri" w:hAnsi="Calibri" w:cs="Tahoma"/>
          <w:b/>
          <w:szCs w:val="22"/>
          <w:highlight w:val="yellow"/>
        </w:rPr>
        <w:t>&lt;INSERT&gt;</w:t>
      </w:r>
      <w:r w:rsidRPr="007F168E">
        <w:rPr>
          <w:rFonts w:ascii="Calibri" w:hAnsi="Calibri" w:cs="Tahoma"/>
          <w:b/>
          <w:szCs w:val="22"/>
        </w:rPr>
        <w:t xml:space="preserve"> </w:t>
      </w:r>
    </w:p>
    <w:p w14:paraId="367850C5" w14:textId="5641A30F" w:rsidR="00BB5536" w:rsidRPr="007F168E" w:rsidRDefault="00BB5536" w:rsidP="007F168E">
      <w:pPr>
        <w:ind w:left="360"/>
        <w:rPr>
          <w:rFonts w:ascii="Calibri" w:hAnsi="Calibri"/>
          <w:bCs/>
          <w:szCs w:val="22"/>
        </w:rPr>
      </w:pPr>
      <w:r w:rsidRPr="007F168E">
        <w:rPr>
          <w:rFonts w:ascii="Calibri" w:hAnsi="Calibri"/>
          <w:bCs/>
          <w:szCs w:val="22"/>
          <w:u w:val="single"/>
        </w:rPr>
        <w:t>Decision making</w:t>
      </w:r>
      <w:r w:rsidRPr="007F168E">
        <w:rPr>
          <w:rFonts w:ascii="Calibri" w:hAnsi="Calibri"/>
          <w:bCs/>
          <w:szCs w:val="22"/>
        </w:rPr>
        <w:t xml:space="preserve"> - The Crisis Management Team</w:t>
      </w:r>
      <w:r w:rsidR="00EA0B78" w:rsidRPr="007F168E">
        <w:rPr>
          <w:rFonts w:ascii="Calibri" w:hAnsi="Calibri"/>
          <w:bCs/>
          <w:szCs w:val="22"/>
        </w:rPr>
        <w:t xml:space="preserve"> will</w:t>
      </w:r>
      <w:r w:rsidRPr="007F168E">
        <w:rPr>
          <w:rFonts w:ascii="Calibri" w:hAnsi="Calibri"/>
          <w:bCs/>
          <w:szCs w:val="22"/>
        </w:rPr>
        <w:t xml:space="preserve"> focus on four primary decision points: </w:t>
      </w:r>
    </w:p>
    <w:p w14:paraId="40BF746D" w14:textId="77777777" w:rsidR="00BB5536" w:rsidRPr="00536551" w:rsidRDefault="00CC4CB6" w:rsidP="00BB5536">
      <w:pPr>
        <w:pStyle w:val="BodyText"/>
        <w:numPr>
          <w:ilvl w:val="0"/>
          <w:numId w:val="28"/>
        </w:numPr>
        <w:spacing w:line="360" w:lineRule="auto"/>
        <w:rPr>
          <w:rFonts w:ascii="Calibri" w:hAnsi="Calibri"/>
          <w:bCs/>
          <w:szCs w:val="22"/>
        </w:rPr>
      </w:pPr>
      <w:r>
        <w:rPr>
          <w:rFonts w:ascii="Calibri" w:hAnsi="Calibri"/>
          <w:bCs/>
          <w:szCs w:val="22"/>
        </w:rPr>
        <w:t xml:space="preserve">What has happened - </w:t>
      </w:r>
      <w:r w:rsidR="00BB5536" w:rsidRPr="00536551">
        <w:rPr>
          <w:rFonts w:ascii="Calibri" w:hAnsi="Calibri"/>
          <w:bCs/>
          <w:szCs w:val="22"/>
        </w:rPr>
        <w:t xml:space="preserve">what </w:t>
      </w:r>
      <w:r>
        <w:rPr>
          <w:rFonts w:ascii="Calibri" w:hAnsi="Calibri"/>
          <w:bCs/>
          <w:szCs w:val="22"/>
        </w:rPr>
        <w:t>are</w:t>
      </w:r>
      <w:r w:rsidR="00BB5536" w:rsidRPr="00536551">
        <w:rPr>
          <w:rFonts w:ascii="Calibri" w:hAnsi="Calibri"/>
          <w:bCs/>
          <w:szCs w:val="22"/>
        </w:rPr>
        <w:t xml:space="preserve"> the risk</w:t>
      </w:r>
      <w:r>
        <w:rPr>
          <w:rFonts w:ascii="Calibri" w:hAnsi="Calibri"/>
          <w:bCs/>
          <w:szCs w:val="22"/>
        </w:rPr>
        <w:t>s</w:t>
      </w:r>
      <w:r w:rsidR="00BB5536" w:rsidRPr="00536551">
        <w:rPr>
          <w:rFonts w:ascii="Calibri" w:hAnsi="Calibri"/>
          <w:bCs/>
          <w:szCs w:val="22"/>
        </w:rPr>
        <w:t xml:space="preserve"> (detection), </w:t>
      </w:r>
    </w:p>
    <w:p w14:paraId="0BE251CB" w14:textId="77777777" w:rsidR="00BB5536" w:rsidRPr="00536551" w:rsidRDefault="00BB5536" w:rsidP="00BB5536">
      <w:pPr>
        <w:pStyle w:val="BodyText"/>
        <w:numPr>
          <w:ilvl w:val="0"/>
          <w:numId w:val="28"/>
        </w:numPr>
        <w:spacing w:line="360" w:lineRule="auto"/>
        <w:rPr>
          <w:rFonts w:ascii="Calibri" w:hAnsi="Calibri"/>
          <w:bCs/>
          <w:szCs w:val="22"/>
        </w:rPr>
      </w:pPr>
      <w:r w:rsidRPr="00536551">
        <w:rPr>
          <w:rFonts w:ascii="Calibri" w:hAnsi="Calibri"/>
          <w:bCs/>
          <w:szCs w:val="22"/>
        </w:rPr>
        <w:t>what do the risk</w:t>
      </w:r>
      <w:r w:rsidR="00CC4CB6">
        <w:rPr>
          <w:rFonts w:ascii="Calibri" w:hAnsi="Calibri"/>
          <w:bCs/>
          <w:szCs w:val="22"/>
        </w:rPr>
        <w:t>s</w:t>
      </w:r>
      <w:r w:rsidRPr="00536551">
        <w:rPr>
          <w:rFonts w:ascii="Calibri" w:hAnsi="Calibri"/>
          <w:bCs/>
          <w:szCs w:val="22"/>
        </w:rPr>
        <w:t xml:space="preserve"> mean (recognition and interpretation), </w:t>
      </w:r>
    </w:p>
    <w:p w14:paraId="04688435" w14:textId="77777777" w:rsidR="00BB5536" w:rsidRPr="00536551" w:rsidRDefault="00BB5536" w:rsidP="00BB5536">
      <w:pPr>
        <w:pStyle w:val="BodyText"/>
        <w:numPr>
          <w:ilvl w:val="0"/>
          <w:numId w:val="28"/>
        </w:numPr>
        <w:spacing w:line="360" w:lineRule="auto"/>
        <w:rPr>
          <w:rFonts w:ascii="Calibri" w:hAnsi="Calibri"/>
          <w:bCs/>
          <w:szCs w:val="22"/>
        </w:rPr>
      </w:pPr>
      <w:r w:rsidRPr="00536551">
        <w:rPr>
          <w:rFonts w:ascii="Calibri" w:hAnsi="Calibri"/>
          <w:bCs/>
          <w:szCs w:val="22"/>
        </w:rPr>
        <w:t xml:space="preserve">who </w:t>
      </w:r>
      <w:r w:rsidR="00CC4CB6">
        <w:rPr>
          <w:rFonts w:ascii="Calibri" w:hAnsi="Calibri"/>
          <w:bCs/>
          <w:szCs w:val="22"/>
        </w:rPr>
        <w:t>needs to know what</w:t>
      </w:r>
      <w:r w:rsidRPr="00536551">
        <w:rPr>
          <w:rFonts w:ascii="Calibri" w:hAnsi="Calibri"/>
          <w:bCs/>
          <w:szCs w:val="22"/>
        </w:rPr>
        <w:t xml:space="preserve"> (communication to multiple stakeholders),</w:t>
      </w:r>
      <w:r w:rsidR="00CC4CB6">
        <w:rPr>
          <w:rFonts w:ascii="Calibri" w:hAnsi="Calibri"/>
          <w:bCs/>
          <w:szCs w:val="22"/>
        </w:rPr>
        <w:t xml:space="preserve"> </w:t>
      </w:r>
      <w:r w:rsidRPr="00536551">
        <w:rPr>
          <w:rFonts w:ascii="Calibri" w:hAnsi="Calibri"/>
          <w:bCs/>
          <w:szCs w:val="22"/>
        </w:rPr>
        <w:t xml:space="preserve">and </w:t>
      </w:r>
    </w:p>
    <w:p w14:paraId="38A4A638" w14:textId="77777777" w:rsidR="00BB5536" w:rsidRPr="00536551" w:rsidRDefault="00CC4CB6" w:rsidP="00BB5536">
      <w:pPr>
        <w:pStyle w:val="BodyText"/>
        <w:numPr>
          <w:ilvl w:val="0"/>
          <w:numId w:val="28"/>
        </w:numPr>
        <w:spacing w:after="60" w:line="360" w:lineRule="auto"/>
        <w:rPr>
          <w:rFonts w:ascii="Calibri" w:hAnsi="Calibri"/>
          <w:bCs/>
          <w:szCs w:val="22"/>
        </w:rPr>
      </w:pPr>
      <w:r>
        <w:rPr>
          <w:rFonts w:ascii="Calibri" w:hAnsi="Calibri"/>
          <w:bCs/>
          <w:szCs w:val="22"/>
        </w:rPr>
        <w:t>w</w:t>
      </w:r>
      <w:r w:rsidR="00BB5536">
        <w:rPr>
          <w:rFonts w:ascii="Calibri" w:hAnsi="Calibri"/>
          <w:bCs/>
          <w:szCs w:val="22"/>
        </w:rPr>
        <w:t xml:space="preserve">ho </w:t>
      </w:r>
      <w:r>
        <w:rPr>
          <w:rFonts w:ascii="Calibri" w:hAnsi="Calibri"/>
          <w:bCs/>
          <w:szCs w:val="22"/>
        </w:rPr>
        <w:t>needs to</w:t>
      </w:r>
      <w:r w:rsidR="00BB5536" w:rsidRPr="00536551">
        <w:rPr>
          <w:rFonts w:ascii="Calibri" w:hAnsi="Calibri"/>
          <w:bCs/>
          <w:szCs w:val="22"/>
        </w:rPr>
        <w:t xml:space="preserve"> do what (organization</w:t>
      </w:r>
      <w:r w:rsidR="00BB5536" w:rsidRPr="00536551">
        <w:rPr>
          <w:rFonts w:ascii="Calibri" w:hAnsi="Calibri"/>
          <w:szCs w:val="22"/>
        </w:rPr>
        <w:t xml:space="preserve"> </w:t>
      </w:r>
      <w:r w:rsidR="00BB5536" w:rsidRPr="00536551">
        <w:rPr>
          <w:rFonts w:ascii="Calibri" w:hAnsi="Calibri"/>
          <w:bCs/>
          <w:szCs w:val="22"/>
        </w:rPr>
        <w:t>of a collaborative system).</w:t>
      </w:r>
    </w:p>
    <w:p w14:paraId="770B2957" w14:textId="4B1CC280" w:rsidR="00D03D4F" w:rsidRDefault="00BB5536" w:rsidP="00BB5536">
      <w:pPr>
        <w:rPr>
          <w:rFonts w:ascii="Calibri" w:hAnsi="Calibri"/>
          <w:szCs w:val="22"/>
        </w:rPr>
      </w:pPr>
      <w:r w:rsidRPr="00536551">
        <w:rPr>
          <w:rFonts w:ascii="Calibri" w:hAnsi="Calibri"/>
          <w:szCs w:val="22"/>
        </w:rPr>
        <w:t>The plan is based on using Business Impact Analysis for Damage Assessments.</w:t>
      </w:r>
    </w:p>
    <w:p w14:paraId="1F897854" w14:textId="5793128C" w:rsidR="00BB5536" w:rsidRDefault="00BB5536" w:rsidP="00BB5536">
      <w:pPr>
        <w:rPr>
          <w:rFonts w:ascii="Calibri" w:hAnsi="Calibri"/>
          <w:szCs w:val="22"/>
        </w:rPr>
      </w:pPr>
      <w:r w:rsidRPr="00536551">
        <w:rPr>
          <w:rFonts w:ascii="Calibri" w:hAnsi="Calibri"/>
          <w:szCs w:val="22"/>
        </w:rPr>
        <w:t>Th</w:t>
      </w:r>
      <w:r w:rsidR="00D075A7">
        <w:rPr>
          <w:rFonts w:ascii="Calibri" w:hAnsi="Calibri"/>
          <w:szCs w:val="22"/>
        </w:rPr>
        <w:t>is</w:t>
      </w:r>
      <w:r w:rsidRPr="00536551">
        <w:rPr>
          <w:rFonts w:ascii="Calibri" w:hAnsi="Calibri"/>
          <w:szCs w:val="22"/>
        </w:rPr>
        <w:t xml:space="preserve"> will provide a sound basis to inform crucial decisions by the Crisis Management Team.</w:t>
      </w:r>
    </w:p>
    <w:p w14:paraId="77D9FB04" w14:textId="77777777" w:rsidR="00BB5536" w:rsidRPr="00BB5536" w:rsidRDefault="00BB5536" w:rsidP="00D37D52">
      <w:pPr>
        <w:pBdr>
          <w:bottom w:val="single" w:sz="4" w:space="1" w:color="808080"/>
        </w:pBdr>
        <w:rPr>
          <w:rFonts w:ascii="Cambria" w:hAnsi="Cambria"/>
          <w:b/>
          <w:color w:val="44546A"/>
          <w:sz w:val="24"/>
          <w:szCs w:val="22"/>
        </w:rPr>
      </w:pPr>
      <w:r w:rsidRPr="00BB5536">
        <w:rPr>
          <w:rFonts w:ascii="Cambria" w:hAnsi="Cambria"/>
          <w:b/>
          <w:color w:val="44546A"/>
          <w:sz w:val="24"/>
          <w:szCs w:val="22"/>
        </w:rPr>
        <w:t>Maximum Acceptable Outage</w:t>
      </w:r>
    </w:p>
    <w:p w14:paraId="007FB3C1" w14:textId="6F36E43A" w:rsidR="00BB5536" w:rsidRPr="003840C7" w:rsidRDefault="00BB5536" w:rsidP="00BB5536">
      <w:pPr>
        <w:rPr>
          <w:rFonts w:ascii="Calibri" w:hAnsi="Calibri"/>
          <w:szCs w:val="22"/>
        </w:rPr>
      </w:pPr>
      <w:r w:rsidRPr="003840C7">
        <w:rPr>
          <w:rFonts w:ascii="Calibri" w:hAnsi="Calibri"/>
          <w:szCs w:val="22"/>
        </w:rPr>
        <w:t xml:space="preserve">Maximum Acceptable Outage time is the maximum time a service can be out of commission before the effect imposes risks or outcomes which are unacceptable </w:t>
      </w:r>
      <w:r w:rsidR="00C31395">
        <w:rPr>
          <w:rFonts w:ascii="Calibri" w:hAnsi="Calibri"/>
          <w:szCs w:val="22"/>
        </w:rPr>
        <w:t>-</w:t>
      </w:r>
      <w:r w:rsidRPr="003840C7">
        <w:rPr>
          <w:rFonts w:ascii="Calibri" w:hAnsi="Calibri"/>
          <w:szCs w:val="22"/>
        </w:rPr>
        <w:t xml:space="preserve"> as agreed by senior management.</w:t>
      </w:r>
    </w:p>
    <w:p w14:paraId="58C3BFD0" w14:textId="61FEBF02" w:rsidR="00D03D4F" w:rsidRDefault="00BB5536" w:rsidP="00BB5536">
      <w:pPr>
        <w:spacing w:after="120"/>
        <w:rPr>
          <w:rFonts w:ascii="Calibri" w:hAnsi="Calibri"/>
          <w:b/>
          <w:szCs w:val="22"/>
        </w:rPr>
      </w:pPr>
      <w:r w:rsidRPr="003840C7">
        <w:rPr>
          <w:rFonts w:ascii="Calibri" w:hAnsi="Calibri"/>
          <w:b/>
          <w:szCs w:val="22"/>
        </w:rPr>
        <w:t xml:space="preserve">This plan </w:t>
      </w:r>
      <w:r w:rsidR="00EA0B78">
        <w:rPr>
          <w:rFonts w:ascii="Calibri" w:hAnsi="Calibri"/>
          <w:b/>
          <w:szCs w:val="22"/>
        </w:rPr>
        <w:t>focuses</w:t>
      </w:r>
      <w:r w:rsidRPr="003840C7">
        <w:rPr>
          <w:rFonts w:ascii="Calibri" w:hAnsi="Calibri"/>
          <w:b/>
          <w:szCs w:val="22"/>
        </w:rPr>
        <w:t xml:space="preserve"> on Key Business Processes w</w:t>
      </w:r>
      <w:r w:rsidR="00EA0B78">
        <w:rPr>
          <w:rFonts w:ascii="Calibri" w:hAnsi="Calibri"/>
          <w:b/>
          <w:szCs w:val="22"/>
        </w:rPr>
        <w:t>ith</w:t>
      </w:r>
      <w:r>
        <w:rPr>
          <w:rFonts w:ascii="Calibri" w:hAnsi="Calibri"/>
          <w:b/>
          <w:szCs w:val="22"/>
        </w:rPr>
        <w:t xml:space="preserve"> a Maximum Acceptable Outage </w:t>
      </w:r>
      <w:r w:rsidR="00D03D4F">
        <w:rPr>
          <w:rFonts w:ascii="Calibri" w:hAnsi="Calibri"/>
          <w:b/>
          <w:szCs w:val="22"/>
        </w:rPr>
        <w:t xml:space="preserve">of </w:t>
      </w:r>
      <w:r w:rsidR="007F168E" w:rsidRPr="007F168E">
        <w:rPr>
          <w:rFonts w:ascii="Calibri" w:hAnsi="Calibri"/>
          <w:b/>
          <w:szCs w:val="22"/>
          <w:highlight w:val="yellow"/>
          <w:u w:val="single"/>
        </w:rPr>
        <w:t>&lt;INSERT&gt;</w:t>
      </w:r>
    </w:p>
    <w:p w14:paraId="5FE7B949" w14:textId="68909080" w:rsidR="00BB5536" w:rsidRPr="003840C7" w:rsidRDefault="00BB5536" w:rsidP="00C31395">
      <w:pPr>
        <w:spacing w:before="0" w:after="120"/>
        <w:rPr>
          <w:rFonts w:ascii="Calibri" w:hAnsi="Calibri"/>
          <w:szCs w:val="22"/>
        </w:rPr>
      </w:pPr>
      <w:r w:rsidRPr="003840C7">
        <w:rPr>
          <w:rFonts w:ascii="Calibri" w:hAnsi="Calibri"/>
          <w:szCs w:val="22"/>
        </w:rPr>
        <w:t xml:space="preserve">The achievement of an “acceptable level of functioning” for any Key Business Process </w:t>
      </w:r>
      <w:r>
        <w:rPr>
          <w:rFonts w:ascii="Calibri" w:hAnsi="Calibri"/>
          <w:szCs w:val="22"/>
        </w:rPr>
        <w:t>should</w:t>
      </w:r>
      <w:r w:rsidRPr="003840C7">
        <w:rPr>
          <w:rFonts w:ascii="Calibri" w:hAnsi="Calibri"/>
          <w:szCs w:val="22"/>
        </w:rPr>
        <w:t xml:space="preserve"> be advised to the Crisis Management Team by the </w:t>
      </w:r>
      <w:r>
        <w:rPr>
          <w:rFonts w:ascii="Calibri" w:hAnsi="Calibri"/>
          <w:szCs w:val="22"/>
        </w:rPr>
        <w:t>person</w:t>
      </w:r>
      <w:r w:rsidRPr="003840C7">
        <w:rPr>
          <w:rFonts w:ascii="Calibri" w:hAnsi="Calibri"/>
          <w:szCs w:val="22"/>
        </w:rPr>
        <w:t xml:space="preserve"> responsible for that Key Business Process by updating their Impact Status. </w:t>
      </w:r>
    </w:p>
    <w:p w14:paraId="35D676E9" w14:textId="77777777" w:rsidR="00BB5536" w:rsidRPr="00D37D52" w:rsidRDefault="00BB5536" w:rsidP="00D37D52">
      <w:pPr>
        <w:pBdr>
          <w:bottom w:val="single" w:sz="4" w:space="1" w:color="808080"/>
        </w:pBdr>
        <w:rPr>
          <w:rFonts w:ascii="Cambria" w:hAnsi="Cambria"/>
          <w:b/>
          <w:color w:val="44546A"/>
          <w:sz w:val="24"/>
          <w:szCs w:val="22"/>
        </w:rPr>
      </w:pPr>
      <w:r w:rsidRPr="00D37D52">
        <w:rPr>
          <w:rFonts w:ascii="Cambria" w:hAnsi="Cambria"/>
          <w:b/>
          <w:color w:val="44546A"/>
          <w:sz w:val="24"/>
          <w:szCs w:val="22"/>
        </w:rPr>
        <w:t>Recovery Time Objective</w:t>
      </w:r>
    </w:p>
    <w:p w14:paraId="7F9CA494" w14:textId="03600ACE" w:rsidR="00BB5536" w:rsidRPr="003840C7" w:rsidRDefault="00BB5536" w:rsidP="00BB5536">
      <w:pPr>
        <w:rPr>
          <w:rFonts w:ascii="Calibri" w:hAnsi="Calibri"/>
          <w:szCs w:val="22"/>
        </w:rPr>
      </w:pPr>
      <w:r w:rsidRPr="003840C7">
        <w:rPr>
          <w:rFonts w:ascii="Calibri" w:hAnsi="Calibri"/>
          <w:szCs w:val="22"/>
        </w:rPr>
        <w:t xml:space="preserve">The Recovery Time Objective (RTO) is the planned time, or target, to restore an acceptable level of service delivery. </w:t>
      </w:r>
      <w:r w:rsidRPr="003840C7">
        <w:rPr>
          <w:rFonts w:ascii="Calibri" w:hAnsi="Calibri"/>
          <w:szCs w:val="22"/>
          <w:u w:val="single"/>
        </w:rPr>
        <w:t xml:space="preserve">The RTO </w:t>
      </w:r>
      <w:r w:rsidR="00B82010">
        <w:rPr>
          <w:rFonts w:ascii="Calibri" w:hAnsi="Calibri"/>
          <w:szCs w:val="22"/>
          <w:u w:val="single"/>
        </w:rPr>
        <w:t>will</w:t>
      </w:r>
      <w:r w:rsidRPr="003840C7">
        <w:rPr>
          <w:rFonts w:ascii="Calibri" w:hAnsi="Calibri"/>
          <w:szCs w:val="22"/>
          <w:u w:val="single"/>
        </w:rPr>
        <w:t xml:space="preserve"> be estimated in Action Planning</w:t>
      </w:r>
      <w:r w:rsidR="00EA0B78">
        <w:rPr>
          <w:rFonts w:ascii="Calibri" w:hAnsi="Calibri"/>
          <w:szCs w:val="22"/>
          <w:u w:val="single"/>
        </w:rPr>
        <w:t xml:space="preserve"> by the Crisis Management Team</w:t>
      </w:r>
      <w:r w:rsidRPr="003840C7">
        <w:rPr>
          <w:rFonts w:ascii="Calibri" w:hAnsi="Calibri"/>
          <w:szCs w:val="22"/>
        </w:rPr>
        <w:t xml:space="preserve"> and form the basis of determining priority actions. These actions </w:t>
      </w:r>
      <w:r w:rsidR="00B82010">
        <w:rPr>
          <w:rFonts w:ascii="Calibri" w:hAnsi="Calibri"/>
          <w:szCs w:val="22"/>
        </w:rPr>
        <w:t>will</w:t>
      </w:r>
      <w:r w:rsidRPr="003840C7">
        <w:rPr>
          <w:rFonts w:ascii="Calibri" w:hAnsi="Calibri"/>
          <w:szCs w:val="22"/>
        </w:rPr>
        <w:t xml:space="preserve"> be tracked on the Master Action Plan.</w:t>
      </w:r>
    </w:p>
    <w:p w14:paraId="3762BD19" w14:textId="1A5A03CE" w:rsidR="00BB5536" w:rsidRDefault="00BB5536" w:rsidP="00BB5536">
      <w:pPr>
        <w:rPr>
          <w:rFonts w:ascii="Calibri" w:hAnsi="Calibri"/>
          <w:b/>
          <w:szCs w:val="22"/>
        </w:rPr>
      </w:pPr>
      <w:r w:rsidRPr="00572BD5">
        <w:rPr>
          <w:rFonts w:ascii="Calibri" w:hAnsi="Calibri"/>
          <w:b/>
          <w:szCs w:val="22"/>
        </w:rPr>
        <w:t xml:space="preserve">Note: </w:t>
      </w:r>
      <w:r w:rsidRPr="003840C7">
        <w:rPr>
          <w:rFonts w:ascii="Calibri" w:hAnsi="Calibri"/>
          <w:b/>
          <w:szCs w:val="22"/>
        </w:rPr>
        <w:t xml:space="preserve">The RTO </w:t>
      </w:r>
      <w:r>
        <w:rPr>
          <w:rFonts w:ascii="Calibri" w:hAnsi="Calibri"/>
          <w:b/>
          <w:szCs w:val="22"/>
        </w:rPr>
        <w:t>should</w:t>
      </w:r>
      <w:r w:rsidRPr="003840C7">
        <w:rPr>
          <w:rFonts w:ascii="Calibri" w:hAnsi="Calibri"/>
          <w:b/>
          <w:szCs w:val="22"/>
        </w:rPr>
        <w:t xml:space="preserve"> be less than the Maximum Acceptable Outage otherwise restrictions to service levels will apply and those restrictions will </w:t>
      </w:r>
      <w:r>
        <w:rPr>
          <w:rFonts w:ascii="Calibri" w:hAnsi="Calibri"/>
          <w:b/>
          <w:szCs w:val="22"/>
        </w:rPr>
        <w:t xml:space="preserve">therefore </w:t>
      </w:r>
      <w:r w:rsidRPr="003840C7">
        <w:rPr>
          <w:rFonts w:ascii="Calibri" w:hAnsi="Calibri"/>
          <w:b/>
          <w:szCs w:val="22"/>
        </w:rPr>
        <w:t>need to be managed (communicated to customers).</w:t>
      </w:r>
      <w:r>
        <w:rPr>
          <w:rFonts w:ascii="Calibri" w:hAnsi="Calibri"/>
          <w:b/>
          <w:szCs w:val="22"/>
        </w:rPr>
        <w:t xml:space="preserve"> Recovery Time Objectives </w:t>
      </w:r>
      <w:r w:rsidR="00B82010">
        <w:rPr>
          <w:rFonts w:ascii="Calibri" w:hAnsi="Calibri"/>
          <w:b/>
          <w:szCs w:val="22"/>
        </w:rPr>
        <w:t>may</w:t>
      </w:r>
      <w:r>
        <w:rPr>
          <w:rFonts w:ascii="Calibri" w:hAnsi="Calibri"/>
          <w:b/>
          <w:szCs w:val="22"/>
        </w:rPr>
        <w:t xml:space="preserve"> also be advised by contract clauses.</w:t>
      </w:r>
    </w:p>
    <w:p w14:paraId="61FD4152" w14:textId="77777777" w:rsidR="00BB5536" w:rsidRPr="00D37D52" w:rsidRDefault="00BB5536" w:rsidP="00D37D52">
      <w:pPr>
        <w:pBdr>
          <w:bottom w:val="single" w:sz="4" w:space="1" w:color="808080"/>
        </w:pBdr>
        <w:rPr>
          <w:rFonts w:ascii="Cambria" w:hAnsi="Cambria"/>
          <w:b/>
          <w:color w:val="44546A"/>
          <w:sz w:val="24"/>
          <w:szCs w:val="22"/>
        </w:rPr>
      </w:pPr>
      <w:r w:rsidRPr="00D37D52">
        <w:rPr>
          <w:rFonts w:ascii="Cambria" w:hAnsi="Cambria"/>
          <w:b/>
          <w:color w:val="44546A"/>
          <w:sz w:val="24"/>
          <w:szCs w:val="22"/>
        </w:rPr>
        <w:t xml:space="preserve">Activation </w:t>
      </w:r>
    </w:p>
    <w:p w14:paraId="4BBFCD71" w14:textId="074FE22F" w:rsidR="00BB5536" w:rsidRPr="005A6B0D" w:rsidRDefault="00BB5536" w:rsidP="00BB5536">
      <w:pPr>
        <w:rPr>
          <w:rFonts w:ascii="Calibri" w:hAnsi="Calibri"/>
          <w:szCs w:val="22"/>
        </w:rPr>
      </w:pPr>
      <w:r w:rsidRPr="005A6B0D">
        <w:rPr>
          <w:rFonts w:ascii="Calibri" w:hAnsi="Calibri"/>
          <w:szCs w:val="22"/>
        </w:rPr>
        <w:t>This plan shall be activated by any available member of the Crisis Management Team in the event of any event that in their judgement potentially interrupts ongoing service delivery in a way that puts the organisation at risk. They “declare a</w:t>
      </w:r>
      <w:r>
        <w:rPr>
          <w:rFonts w:ascii="Calibri" w:hAnsi="Calibri"/>
          <w:szCs w:val="22"/>
        </w:rPr>
        <w:t>n event</w:t>
      </w:r>
      <w:r w:rsidRPr="005A6B0D">
        <w:rPr>
          <w:rFonts w:ascii="Calibri" w:hAnsi="Calibri"/>
          <w:szCs w:val="22"/>
        </w:rPr>
        <w:t xml:space="preserve">” and “invoke the </w:t>
      </w:r>
      <w:r>
        <w:rPr>
          <w:rFonts w:ascii="Calibri" w:hAnsi="Calibri"/>
          <w:szCs w:val="22"/>
        </w:rPr>
        <w:t>Business Continuity</w:t>
      </w:r>
      <w:r w:rsidR="00D03D4F">
        <w:rPr>
          <w:rFonts w:ascii="Calibri" w:hAnsi="Calibri"/>
          <w:szCs w:val="22"/>
        </w:rPr>
        <w:t xml:space="preserve"> </w:t>
      </w:r>
      <w:r w:rsidRPr="005A6B0D">
        <w:rPr>
          <w:rFonts w:ascii="Calibri" w:hAnsi="Calibri"/>
          <w:szCs w:val="22"/>
        </w:rPr>
        <w:t>arrangements”.</w:t>
      </w:r>
    </w:p>
    <w:p w14:paraId="18393C0C" w14:textId="77777777" w:rsidR="00BB5536" w:rsidRPr="005A6B0D" w:rsidRDefault="00BB5536" w:rsidP="00BB5536">
      <w:pPr>
        <w:rPr>
          <w:rFonts w:ascii="Calibri" w:hAnsi="Calibri"/>
          <w:szCs w:val="22"/>
        </w:rPr>
      </w:pPr>
      <w:r w:rsidRPr="005A6B0D">
        <w:rPr>
          <w:rFonts w:ascii="Calibri" w:hAnsi="Calibri"/>
          <w:szCs w:val="22"/>
        </w:rPr>
        <w:t>Upon activation of this plan the Crisis Management Team shall be formed.</w:t>
      </w:r>
    </w:p>
    <w:p w14:paraId="2416596B" w14:textId="77777777" w:rsidR="00BB5536" w:rsidRPr="005A6B0D" w:rsidRDefault="00BB5536" w:rsidP="00BB5536">
      <w:pPr>
        <w:numPr>
          <w:ilvl w:val="0"/>
          <w:numId w:val="7"/>
        </w:numPr>
        <w:spacing w:before="0" w:line="276" w:lineRule="auto"/>
        <w:ind w:left="374" w:hanging="357"/>
        <w:rPr>
          <w:rFonts w:ascii="Calibri" w:hAnsi="Calibri"/>
          <w:szCs w:val="22"/>
        </w:rPr>
      </w:pPr>
      <w:r w:rsidRPr="005A6B0D">
        <w:rPr>
          <w:rFonts w:ascii="Calibri" w:hAnsi="Calibri"/>
          <w:b/>
          <w:szCs w:val="22"/>
        </w:rPr>
        <w:t>Crisis Management Team (responsible for decision making)</w:t>
      </w:r>
      <w:r w:rsidRPr="005A6B0D">
        <w:rPr>
          <w:rFonts w:ascii="Calibri" w:hAnsi="Calibri"/>
          <w:szCs w:val="22"/>
        </w:rPr>
        <w:t>;</w:t>
      </w:r>
    </w:p>
    <w:p w14:paraId="5736D7BA" w14:textId="0DEEB9C1" w:rsidR="00D03D4F" w:rsidRPr="00D03D4F" w:rsidRDefault="00D03D4F" w:rsidP="00D03D4F">
      <w:pPr>
        <w:ind w:left="17"/>
        <w:rPr>
          <w:rFonts w:ascii="Calibri" w:hAnsi="Calibri"/>
          <w:szCs w:val="22"/>
        </w:rPr>
      </w:pPr>
      <w:r w:rsidRPr="00D03D4F">
        <w:rPr>
          <w:rFonts w:ascii="Calibri" w:hAnsi="Calibri"/>
          <w:szCs w:val="22"/>
        </w:rPr>
        <w:t xml:space="preserve">The Crisis Management Team shall, in the first instance, be made up from </w:t>
      </w:r>
      <w:r w:rsidRPr="00D03D4F">
        <w:rPr>
          <w:rFonts w:ascii="Calibri" w:hAnsi="Calibri"/>
          <w:szCs w:val="22"/>
          <w:u w:val="single"/>
        </w:rPr>
        <w:t>any of the available</w:t>
      </w:r>
      <w:r w:rsidRPr="00D03D4F">
        <w:rPr>
          <w:rFonts w:ascii="Calibri" w:hAnsi="Calibri"/>
          <w:szCs w:val="22"/>
        </w:rPr>
        <w:t xml:space="preserve"> following </w:t>
      </w:r>
      <w:r w:rsidR="007F168E">
        <w:rPr>
          <w:rFonts w:ascii="Calibri" w:hAnsi="Calibri"/>
          <w:szCs w:val="22"/>
        </w:rPr>
        <w:t>people</w:t>
      </w:r>
      <w:r w:rsidRPr="00D03D4F">
        <w:rPr>
          <w:rFonts w:ascii="Calibri" w:hAnsi="Calibri"/>
          <w:szCs w:val="22"/>
        </w:rPr>
        <w:t>:</w:t>
      </w:r>
    </w:p>
    <w:p w14:paraId="0617E1EF" w14:textId="77777777" w:rsidR="007F168E" w:rsidRDefault="007F168E" w:rsidP="006842FA">
      <w:pPr>
        <w:ind w:left="720"/>
        <w:jc w:val="left"/>
      </w:pPr>
      <w:r w:rsidRPr="007F168E">
        <w:rPr>
          <w:highlight w:val="yellow"/>
        </w:rPr>
        <w:t>&lt;INSERT&gt;</w:t>
      </w:r>
    </w:p>
    <w:p w14:paraId="7CC36971" w14:textId="1A1A0C26" w:rsidR="00143651" w:rsidRPr="00143651" w:rsidRDefault="00AB539C" w:rsidP="00EA0B78">
      <w:pPr>
        <w:pStyle w:val="Heading1"/>
        <w:rPr>
          <w:lang w:eastAsia="en-AU"/>
        </w:rPr>
      </w:pPr>
      <w:r w:rsidRPr="003840C7">
        <w:rPr>
          <w:sz w:val="22"/>
          <w:szCs w:val="22"/>
        </w:rPr>
        <w:br w:type="page"/>
      </w:r>
      <w:bookmarkStart w:id="44" w:name="_Toc536792000"/>
      <w:bookmarkStart w:id="45" w:name="_Toc518036203"/>
      <w:bookmarkStart w:id="46" w:name="_Toc518053888"/>
      <w:bookmarkStart w:id="47" w:name="_Toc518298758"/>
      <w:bookmarkStart w:id="48" w:name="_Toc518298822"/>
      <w:bookmarkStart w:id="49" w:name="_Toc518298853"/>
      <w:r w:rsidR="003032AE" w:rsidRPr="003032AE">
        <w:rPr>
          <w:lang w:eastAsia="en-AU"/>
        </w:rPr>
        <w:t xml:space="preserve">Attachment </w:t>
      </w:r>
      <w:r w:rsidR="00143651">
        <w:rPr>
          <w:lang w:eastAsia="en-AU"/>
        </w:rPr>
        <w:t>A</w:t>
      </w:r>
      <w:r w:rsidR="006333A9">
        <w:rPr>
          <w:lang w:eastAsia="en-AU"/>
        </w:rPr>
        <w:t>:</w:t>
      </w:r>
      <w:r w:rsidR="003032AE" w:rsidRPr="003032AE">
        <w:rPr>
          <w:lang w:eastAsia="en-AU"/>
        </w:rPr>
        <w:t xml:space="preserve"> </w:t>
      </w:r>
      <w:r w:rsidR="00143651" w:rsidRPr="00215368">
        <w:rPr>
          <w:highlight w:val="yellow"/>
          <w:lang w:eastAsia="en-AU"/>
        </w:rPr>
        <w:t xml:space="preserve">Agenda </w:t>
      </w:r>
      <w:r w:rsidR="00EA0B78" w:rsidRPr="00215368">
        <w:rPr>
          <w:highlight w:val="yellow"/>
          <w:lang w:eastAsia="en-AU"/>
        </w:rPr>
        <w:t>-</w:t>
      </w:r>
      <w:r w:rsidR="00143651" w:rsidRPr="00215368">
        <w:rPr>
          <w:highlight w:val="yellow"/>
          <w:lang w:eastAsia="en-AU"/>
        </w:rPr>
        <w:t xml:space="preserve"> Crisis Management Team meeting</w:t>
      </w:r>
      <w:r w:rsidR="00143651" w:rsidRPr="00143651">
        <w:rPr>
          <w:lang w:eastAsia="en-AU"/>
        </w:rPr>
        <w:t>.</w:t>
      </w:r>
      <w:bookmarkEnd w:id="44"/>
    </w:p>
    <w:p w14:paraId="05A05F68" w14:textId="77777777" w:rsidR="006917F3" w:rsidRDefault="003032AE" w:rsidP="006917F3">
      <w:pPr>
        <w:rPr>
          <w:lang w:val="en-AU" w:eastAsia="en-AU"/>
        </w:rPr>
      </w:pPr>
      <w:bookmarkStart w:id="50" w:name="_Toc518036204"/>
      <w:bookmarkStart w:id="51" w:name="_Toc518053889"/>
      <w:bookmarkStart w:id="52" w:name="_Toc355000451"/>
      <w:bookmarkEnd w:id="45"/>
      <w:bookmarkEnd w:id="46"/>
      <w:bookmarkEnd w:id="47"/>
      <w:bookmarkEnd w:id="48"/>
      <w:bookmarkEnd w:id="49"/>
      <w:r>
        <w:rPr>
          <w:lang w:val="en-AU" w:eastAsia="en-AU"/>
        </w:rPr>
        <w:t>This section of the Plan holds summaries and records for use by the Crisis Management Team.</w:t>
      </w:r>
      <w:bookmarkStart w:id="53" w:name="_Toc518036205"/>
      <w:bookmarkStart w:id="54" w:name="_Toc518053890"/>
      <w:bookmarkEnd w:id="50"/>
      <w:bookmarkEnd w:id="51"/>
    </w:p>
    <w:tbl>
      <w:tblPr>
        <w:tblW w:w="9090"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9090"/>
      </w:tblGrid>
      <w:tr w:rsidR="004408D7" w:rsidRPr="00D37D52" w14:paraId="42CE7B54" w14:textId="77777777" w:rsidTr="00D37D52">
        <w:tc>
          <w:tcPr>
            <w:tcW w:w="9090" w:type="dxa"/>
            <w:shd w:val="clear" w:color="auto" w:fill="auto"/>
          </w:tcPr>
          <w:p w14:paraId="0996B5AD" w14:textId="77777777" w:rsidR="004408D7" w:rsidRPr="00D37D52" w:rsidRDefault="004408D7" w:rsidP="00D37D52">
            <w:pPr>
              <w:keepNext/>
              <w:spacing w:after="120"/>
              <w:ind w:left="144" w:right="144"/>
              <w:outlineLvl w:val="3"/>
              <w:rPr>
                <w:rFonts w:eastAsia="Times New Roman"/>
                <w:b/>
                <w:color w:val="000000"/>
              </w:rPr>
            </w:pPr>
            <w:bookmarkStart w:id="55" w:name="_Toc300919344"/>
            <w:bookmarkStart w:id="56" w:name="_Toc247949640"/>
            <w:bookmarkEnd w:id="52"/>
            <w:bookmarkEnd w:id="53"/>
            <w:bookmarkEnd w:id="54"/>
            <w:r w:rsidRPr="00D37D52">
              <w:rPr>
                <w:rFonts w:eastAsia="Times New Roman"/>
                <w:b/>
                <w:color w:val="000000"/>
              </w:rPr>
              <w:t xml:space="preserve">Pre-Start: </w:t>
            </w:r>
          </w:p>
          <w:p w14:paraId="75C467B0" w14:textId="77777777" w:rsidR="004408D7" w:rsidRPr="00D37D52" w:rsidRDefault="004408D7" w:rsidP="00D37D52">
            <w:pPr>
              <w:numPr>
                <w:ilvl w:val="0"/>
                <w:numId w:val="39"/>
              </w:numPr>
            </w:pPr>
            <w:r w:rsidRPr="00D37D52">
              <w:t>A crisis condition may occur because of an extreme event or uncertain conditions – it may be in geographic, social, political or economic “space”.</w:t>
            </w:r>
          </w:p>
          <w:p w14:paraId="222D66D3" w14:textId="5A2C6F70" w:rsidR="004408D7" w:rsidRPr="00510849" w:rsidRDefault="004408D7" w:rsidP="00510849">
            <w:pPr>
              <w:numPr>
                <w:ilvl w:val="0"/>
                <w:numId w:val="39"/>
              </w:numPr>
              <w:rPr>
                <w:sz w:val="20"/>
              </w:rPr>
            </w:pPr>
            <w:r w:rsidRPr="00D37D52">
              <w:t xml:space="preserve">Whoever first detects a crisis condition should address it if they are capable and it is safe to do so, and they should communicate with senior management by whatever methods are effective. </w:t>
            </w:r>
            <w:r w:rsidR="00510849">
              <w:t>Management will then</w:t>
            </w:r>
            <w:r w:rsidRPr="00D37D52">
              <w:t xml:space="preserve"> decide whether to assemble </w:t>
            </w:r>
            <w:r w:rsidR="00510849">
              <w:t xml:space="preserve">the </w:t>
            </w:r>
            <w:r w:rsidRPr="00D37D52">
              <w:t xml:space="preserve">Crisis Management </w:t>
            </w:r>
            <w:r w:rsidR="00510849">
              <w:t>T</w:t>
            </w:r>
            <w:r w:rsidRPr="00D37D52">
              <w:t>eam (face-to-face or by other means</w:t>
            </w:r>
            <w:r w:rsidR="008825B5">
              <w:t xml:space="preserve"> such as Skype</w:t>
            </w:r>
            <w:r w:rsidRPr="00D37D52">
              <w:t>).</w:t>
            </w:r>
          </w:p>
        </w:tc>
      </w:tr>
      <w:tr w:rsidR="004408D7" w:rsidRPr="00D37D52" w14:paraId="624D8A18" w14:textId="77777777" w:rsidTr="00D37D52">
        <w:tc>
          <w:tcPr>
            <w:tcW w:w="9090" w:type="dxa"/>
            <w:shd w:val="clear" w:color="auto" w:fill="auto"/>
          </w:tcPr>
          <w:p w14:paraId="065E14B8" w14:textId="77777777" w:rsidR="004408D7" w:rsidRPr="00D37D52" w:rsidRDefault="004408D7" w:rsidP="00D37D52">
            <w:pPr>
              <w:keepNext/>
              <w:numPr>
                <w:ilvl w:val="0"/>
                <w:numId w:val="38"/>
              </w:numPr>
              <w:spacing w:after="120"/>
              <w:ind w:left="144" w:right="144" w:firstLine="0"/>
              <w:outlineLvl w:val="3"/>
              <w:rPr>
                <w:rFonts w:eastAsia="Times New Roman"/>
                <w:b/>
                <w:color w:val="000000"/>
              </w:rPr>
            </w:pPr>
            <w:r w:rsidRPr="00D37D52">
              <w:rPr>
                <w:rFonts w:eastAsia="Times New Roman"/>
                <w:b/>
                <w:color w:val="000000"/>
              </w:rPr>
              <w:t>Start up</w:t>
            </w:r>
          </w:p>
        </w:tc>
      </w:tr>
      <w:tr w:rsidR="004408D7" w:rsidRPr="00D37D52" w14:paraId="25720E98" w14:textId="77777777" w:rsidTr="00D37D52">
        <w:tc>
          <w:tcPr>
            <w:tcW w:w="9090" w:type="dxa"/>
            <w:shd w:val="clear" w:color="auto" w:fill="auto"/>
          </w:tcPr>
          <w:p w14:paraId="53B79DD9" w14:textId="77777777" w:rsidR="004408D7" w:rsidRPr="00D37D52" w:rsidRDefault="004408D7" w:rsidP="00681E1F">
            <w:r w:rsidRPr="00D37D52">
              <w:t xml:space="preserve">Set up a log of events in an agreed structure (e.g. SMART; “what, who, why, when, how” – see </w:t>
            </w:r>
            <w:r w:rsidR="002A4E48">
              <w:t>Damage Assessment Table</w:t>
            </w:r>
            <w:r w:rsidRPr="00D37D52">
              <w:t xml:space="preserve"> below)</w:t>
            </w:r>
          </w:p>
          <w:p w14:paraId="462F7396" w14:textId="77777777" w:rsidR="004408D7" w:rsidRPr="00D37D52" w:rsidRDefault="004408D7" w:rsidP="00681E1F">
            <w:r w:rsidRPr="00D37D52">
              <w:t xml:space="preserve">Ensure spouses/partners and families </w:t>
            </w:r>
            <w:r w:rsidR="008825B5">
              <w:t>of</w:t>
            </w:r>
            <w:r w:rsidRPr="00D37D52">
              <w:t xml:space="preserve"> people involved in the crisis are safe.</w:t>
            </w:r>
          </w:p>
        </w:tc>
      </w:tr>
      <w:tr w:rsidR="004408D7" w:rsidRPr="00D37D52" w14:paraId="0923E9CB" w14:textId="77777777" w:rsidTr="00D37D52">
        <w:tc>
          <w:tcPr>
            <w:tcW w:w="9090" w:type="dxa"/>
            <w:shd w:val="clear" w:color="auto" w:fill="auto"/>
          </w:tcPr>
          <w:p w14:paraId="23A6B38A" w14:textId="77777777" w:rsidR="004408D7" w:rsidRPr="00D37D52" w:rsidRDefault="004408D7" w:rsidP="00681E1F">
            <w:r w:rsidRPr="00D37D52">
              <w:t>Confirm attendance and status of the Crisis Management Team - Confirm leadership</w:t>
            </w:r>
            <w:r w:rsidR="002A4E48">
              <w:t>.</w:t>
            </w:r>
          </w:p>
          <w:p w14:paraId="4D427233" w14:textId="386B2A44" w:rsidR="004408D7" w:rsidRPr="00D37D52" w:rsidRDefault="004408D7" w:rsidP="00681E1F">
            <w:r w:rsidRPr="00D37D52">
              <w:t>Clarify the context of this event or circumstances to the extent that “immediately available” information allows you to</w:t>
            </w:r>
            <w:r w:rsidR="006B1CDE">
              <w:t xml:space="preserve"> </w:t>
            </w:r>
            <w:r w:rsidR="00D55400">
              <w:t>establish</w:t>
            </w:r>
            <w:r w:rsidR="006B1CDE">
              <w:t xml:space="preserve"> “what has happened” – and “what are the risks”</w:t>
            </w:r>
            <w:r w:rsidRPr="00D37D52">
              <w:t>:</w:t>
            </w:r>
          </w:p>
        </w:tc>
      </w:tr>
      <w:tr w:rsidR="004408D7" w:rsidRPr="00D37D52" w14:paraId="3D8E294A" w14:textId="77777777" w:rsidTr="00D37D52">
        <w:tc>
          <w:tcPr>
            <w:tcW w:w="9090" w:type="dxa"/>
            <w:shd w:val="clear" w:color="auto" w:fill="auto"/>
          </w:tcPr>
          <w:p w14:paraId="41CCCD5D" w14:textId="77777777" w:rsidR="004408D7" w:rsidRPr="00D37D52" w:rsidRDefault="004408D7" w:rsidP="00D37D52">
            <w:pPr>
              <w:numPr>
                <w:ilvl w:val="0"/>
                <w:numId w:val="41"/>
              </w:numPr>
            </w:pPr>
            <w:r w:rsidRPr="00D37D52">
              <w:t>Confirm the adequacy of the initial response.</w:t>
            </w:r>
          </w:p>
          <w:p w14:paraId="1BF77B21" w14:textId="77777777" w:rsidR="004408D7" w:rsidRDefault="004408D7" w:rsidP="00D37D52">
            <w:pPr>
              <w:numPr>
                <w:ilvl w:val="0"/>
                <w:numId w:val="41"/>
              </w:numPr>
            </w:pPr>
            <w:r w:rsidRPr="00D37D52">
              <w:t>Ensure immediate risk to others and business is identified and minimised.</w:t>
            </w:r>
          </w:p>
          <w:p w14:paraId="68EF4099" w14:textId="02BA0C58" w:rsidR="00D55400" w:rsidRPr="00D37D52" w:rsidRDefault="00D55400" w:rsidP="00D37D52">
            <w:pPr>
              <w:numPr>
                <w:ilvl w:val="0"/>
                <w:numId w:val="41"/>
              </w:numPr>
            </w:pPr>
            <w:r>
              <w:t>Reference: The WORKFLOW for the key processes is detailed at Attachment C.</w:t>
            </w:r>
          </w:p>
        </w:tc>
      </w:tr>
      <w:tr w:rsidR="004408D7" w:rsidRPr="00D37D52" w14:paraId="5FBA1340" w14:textId="77777777" w:rsidTr="00D37D52">
        <w:tc>
          <w:tcPr>
            <w:tcW w:w="9090" w:type="dxa"/>
            <w:shd w:val="clear" w:color="auto" w:fill="auto"/>
          </w:tcPr>
          <w:p w14:paraId="11D2D174" w14:textId="77777777" w:rsidR="004408D7" w:rsidRPr="00D37D52" w:rsidRDefault="004408D7" w:rsidP="00D37D52">
            <w:pPr>
              <w:keepNext/>
              <w:numPr>
                <w:ilvl w:val="0"/>
                <w:numId w:val="38"/>
              </w:numPr>
              <w:spacing w:after="120"/>
              <w:ind w:left="144" w:right="144" w:firstLine="0"/>
              <w:outlineLvl w:val="3"/>
              <w:rPr>
                <w:rFonts w:eastAsia="Times New Roman"/>
                <w:b/>
                <w:color w:val="000000"/>
              </w:rPr>
            </w:pPr>
            <w:r w:rsidRPr="00D37D52">
              <w:rPr>
                <w:rFonts w:eastAsia="Times New Roman"/>
                <w:b/>
                <w:color w:val="000000"/>
              </w:rPr>
              <w:t>Communication</w:t>
            </w:r>
          </w:p>
        </w:tc>
      </w:tr>
      <w:tr w:rsidR="004408D7" w:rsidRPr="00D37D52" w14:paraId="7DC114A7" w14:textId="77777777" w:rsidTr="00D37D52">
        <w:tc>
          <w:tcPr>
            <w:tcW w:w="9090" w:type="dxa"/>
            <w:shd w:val="clear" w:color="auto" w:fill="auto"/>
          </w:tcPr>
          <w:p w14:paraId="00815C5D" w14:textId="77777777" w:rsidR="004408D7" w:rsidRPr="00D37D52" w:rsidRDefault="004408D7" w:rsidP="00681E1F">
            <w:r w:rsidRPr="00D37D52">
              <w:t>Who should be immediately communicated with – internally and externally - and about what?</w:t>
            </w:r>
          </w:p>
        </w:tc>
      </w:tr>
      <w:tr w:rsidR="004408D7" w:rsidRPr="00D37D52" w14:paraId="5078D325" w14:textId="77777777" w:rsidTr="00D37D52">
        <w:tc>
          <w:tcPr>
            <w:tcW w:w="9090" w:type="dxa"/>
            <w:shd w:val="clear" w:color="auto" w:fill="auto"/>
          </w:tcPr>
          <w:p w14:paraId="734245B3" w14:textId="77777777" w:rsidR="004408D7" w:rsidRPr="00D37D52" w:rsidRDefault="006B1CDE" w:rsidP="00681E1F">
            <w:pPr>
              <w:rPr>
                <w:i/>
                <w:color w:val="000000"/>
              </w:rPr>
            </w:pPr>
            <w:r>
              <w:rPr>
                <w:i/>
                <w:color w:val="000000"/>
              </w:rPr>
              <w:t xml:space="preserve">Tip - </w:t>
            </w:r>
            <w:r w:rsidR="004408D7" w:rsidRPr="00D37D52">
              <w:rPr>
                <w:i/>
                <w:color w:val="000000"/>
              </w:rPr>
              <w:t>Different stakeholders will need to be engaged with in different ways to meet their needs and the needs of the organisation.</w:t>
            </w:r>
          </w:p>
        </w:tc>
      </w:tr>
      <w:tr w:rsidR="004408D7" w:rsidRPr="00D37D52" w14:paraId="7D90DEFE" w14:textId="77777777" w:rsidTr="00D37D52">
        <w:tc>
          <w:tcPr>
            <w:tcW w:w="9090" w:type="dxa"/>
            <w:shd w:val="clear" w:color="auto" w:fill="auto"/>
          </w:tcPr>
          <w:p w14:paraId="46491AAB" w14:textId="77777777" w:rsidR="004408D7" w:rsidRPr="00D37D52" w:rsidRDefault="004408D7" w:rsidP="00681E1F">
            <w:r w:rsidRPr="00D37D52">
              <w:t>Determine which, if any external regulatory and prosecutorial bodies should be notified</w:t>
            </w:r>
          </w:p>
        </w:tc>
      </w:tr>
      <w:tr w:rsidR="004408D7" w:rsidRPr="00D37D52" w14:paraId="60A9E2EA" w14:textId="77777777" w:rsidTr="00D37D52">
        <w:tc>
          <w:tcPr>
            <w:tcW w:w="9090" w:type="dxa"/>
            <w:shd w:val="clear" w:color="auto" w:fill="auto"/>
          </w:tcPr>
          <w:p w14:paraId="39C7C46A" w14:textId="77777777" w:rsidR="004408D7" w:rsidRPr="00D37D52" w:rsidRDefault="004408D7" w:rsidP="00D37D52">
            <w:pPr>
              <w:keepNext/>
              <w:numPr>
                <w:ilvl w:val="0"/>
                <w:numId w:val="38"/>
              </w:numPr>
              <w:spacing w:after="120"/>
              <w:ind w:left="144" w:right="144" w:firstLine="0"/>
              <w:outlineLvl w:val="3"/>
              <w:rPr>
                <w:rFonts w:eastAsia="Times New Roman"/>
                <w:b/>
                <w:color w:val="000000"/>
              </w:rPr>
            </w:pPr>
            <w:r w:rsidRPr="00D37D52">
              <w:rPr>
                <w:rFonts w:eastAsia="Times New Roman"/>
                <w:b/>
                <w:color w:val="000000"/>
              </w:rPr>
              <w:t>Assess impact</w:t>
            </w:r>
          </w:p>
          <w:p w14:paraId="3FC6E003" w14:textId="77777777" w:rsidR="004408D7" w:rsidRPr="00D37D52" w:rsidRDefault="004408D7" w:rsidP="00681E1F">
            <w:r w:rsidRPr="00D37D52">
              <w:rPr>
                <w:b/>
              </w:rPr>
              <w:t>Scope</w:t>
            </w:r>
            <w:r w:rsidRPr="00D37D52">
              <w:t xml:space="preserve"> what has happened.</w:t>
            </w:r>
          </w:p>
          <w:p w14:paraId="4B8CB432" w14:textId="77777777" w:rsidR="004408D7" w:rsidRPr="00D37D52" w:rsidRDefault="004408D7" w:rsidP="00681E1F">
            <w:r w:rsidRPr="00D37D52">
              <w:t>What do we know? What do we not know? What do we need to know?</w:t>
            </w:r>
          </w:p>
          <w:p w14:paraId="6FE9CB96" w14:textId="77777777" w:rsidR="00E60359" w:rsidRPr="00D37D52" w:rsidRDefault="004408D7" w:rsidP="00681E1F">
            <w:r w:rsidRPr="00D37D52">
              <w:t xml:space="preserve">Get updates of the </w:t>
            </w:r>
            <w:r w:rsidR="006B1CDE">
              <w:t>“</w:t>
            </w:r>
            <w:r w:rsidRPr="00D37D52">
              <w:t>dependency data</w:t>
            </w:r>
            <w:r w:rsidR="006B1CDE">
              <w:t>”</w:t>
            </w:r>
            <w:r w:rsidRPr="00D37D52">
              <w:t xml:space="preserve"> which will advise the extent of impact / damage assessments </w:t>
            </w:r>
          </w:p>
          <w:p w14:paraId="77342922" w14:textId="77777777" w:rsidR="004408D7" w:rsidRPr="00D37D52" w:rsidRDefault="004408D7" w:rsidP="00681E1F">
            <w:r w:rsidRPr="00D37D52">
              <w:rPr>
                <w:b/>
              </w:rPr>
              <w:t>Focus</w:t>
            </w:r>
            <w:r w:rsidRPr="00D37D52">
              <w:t xml:space="preserve">: on </w:t>
            </w:r>
            <w:r w:rsidRPr="006B1CDE">
              <w:rPr>
                <w:b/>
              </w:rPr>
              <w:t>OPERABILITY</w:t>
            </w:r>
            <w:r w:rsidRPr="00D37D52">
              <w:t xml:space="preserve"> - on key problems and quick solutions.</w:t>
            </w:r>
          </w:p>
          <w:p w14:paraId="296E43B2" w14:textId="77777777" w:rsidR="00B8185C" w:rsidRDefault="004408D7" w:rsidP="00681E1F">
            <w:r w:rsidRPr="00D37D52">
              <w:t>Identify and rank problems to be solved.</w:t>
            </w:r>
          </w:p>
          <w:p w14:paraId="271AF012" w14:textId="74BDDB27" w:rsidR="00E60359" w:rsidRPr="00D37D52" w:rsidRDefault="004408D7" w:rsidP="00681E1F">
            <w:r w:rsidRPr="00D37D52">
              <w:t>(</w:t>
            </w:r>
            <w:r w:rsidR="00B8185C">
              <w:t>R</w:t>
            </w:r>
            <w:r w:rsidRPr="00D37D52">
              <w:t xml:space="preserve">ank / </w:t>
            </w:r>
            <w:r w:rsidR="00B8185C">
              <w:t>S</w:t>
            </w:r>
            <w:r w:rsidRPr="00D37D52">
              <w:t>huffle them as you go – confirm as a closing decision before commitment to action)</w:t>
            </w:r>
          </w:p>
          <w:p w14:paraId="4F78999C" w14:textId="77777777" w:rsidR="004408D7" w:rsidRPr="00D37D52" w:rsidRDefault="004408D7" w:rsidP="00681E1F">
            <w:pPr>
              <w:rPr>
                <w:sz w:val="18"/>
              </w:rPr>
            </w:pPr>
            <w:r w:rsidRPr="00D37D52">
              <w:rPr>
                <w:b/>
              </w:rPr>
              <w:t>Principle</w:t>
            </w:r>
            <w:r w:rsidRPr="00D37D52">
              <w:t>: Judge it based on the likelihood of achieving a solution quickly with available resources.</w:t>
            </w:r>
          </w:p>
        </w:tc>
      </w:tr>
    </w:tbl>
    <w:p w14:paraId="707324C3" w14:textId="77777777" w:rsidR="00410682" w:rsidRDefault="00410682" w:rsidP="00410682">
      <w:pPr>
        <w:spacing w:before="0"/>
      </w:pPr>
      <w:bookmarkStart w:id="57" w:name="_Toc518036207"/>
    </w:p>
    <w:p w14:paraId="0C56536A" w14:textId="77777777" w:rsidR="0027683E" w:rsidRPr="00B934E5" w:rsidRDefault="0027683E" w:rsidP="00410682">
      <w:pPr>
        <w:spacing w:before="0"/>
        <w:rPr>
          <w:b/>
          <w:vanish/>
          <w:sz w:val="32"/>
          <w:szCs w:val="32"/>
        </w:rPr>
      </w:pPr>
    </w:p>
    <w:p w14:paraId="66CAC5AC" w14:textId="6A17B640" w:rsidR="00545891" w:rsidRPr="00B934E5" w:rsidRDefault="00681E1F" w:rsidP="00681E1F">
      <w:pPr>
        <w:tabs>
          <w:tab w:val="left" w:pos="3045"/>
        </w:tabs>
        <w:jc w:val="center"/>
        <w:rPr>
          <w:rFonts w:ascii="Cambria" w:hAnsi="Cambria"/>
          <w:b/>
          <w:color w:val="44546A"/>
          <w:sz w:val="32"/>
          <w:szCs w:val="32"/>
          <w:lang w:val="en-AU" w:eastAsia="en-AU"/>
        </w:rPr>
      </w:pPr>
      <w:r w:rsidRPr="00B934E5">
        <w:rPr>
          <w:rFonts w:ascii="Cambria" w:eastAsia="Times New Roman" w:hAnsi="Cambria" w:cs="Arial"/>
          <w:b/>
          <w:iCs/>
          <w:color w:val="44546A"/>
          <w:sz w:val="32"/>
          <w:szCs w:val="32"/>
          <w:highlight w:val="yellow"/>
          <w:lang w:val="en-AU" w:eastAsia="en-AU"/>
        </w:rPr>
        <w:t>“</w:t>
      </w:r>
      <w:r w:rsidR="00545891" w:rsidRPr="00B934E5">
        <w:rPr>
          <w:rFonts w:ascii="Cambria" w:hAnsi="Cambria"/>
          <w:b/>
          <w:color w:val="44546A"/>
          <w:sz w:val="32"/>
          <w:szCs w:val="32"/>
          <w:highlight w:val="yellow"/>
          <w:lang w:val="en-AU" w:eastAsia="en-AU"/>
        </w:rPr>
        <w:t>Recovery</w:t>
      </w:r>
      <w:r w:rsidR="00B934E5" w:rsidRPr="00B934E5">
        <w:rPr>
          <w:rFonts w:ascii="Cambria" w:hAnsi="Cambria"/>
          <w:b/>
          <w:color w:val="44546A"/>
          <w:sz w:val="32"/>
          <w:szCs w:val="32"/>
          <w:highlight w:val="yellow"/>
          <w:lang w:val="en-AU" w:eastAsia="en-AU"/>
        </w:rPr>
        <w:t xml:space="preserve"> – tables to </w:t>
      </w:r>
      <w:r w:rsidR="00C31395">
        <w:rPr>
          <w:rFonts w:ascii="Cambria" w:hAnsi="Cambria"/>
          <w:b/>
          <w:color w:val="44546A"/>
          <w:sz w:val="32"/>
          <w:szCs w:val="32"/>
          <w:highlight w:val="yellow"/>
          <w:lang w:val="en-AU" w:eastAsia="en-AU"/>
        </w:rPr>
        <w:t>use</w:t>
      </w:r>
      <w:r w:rsidR="00B934E5" w:rsidRPr="00B934E5">
        <w:rPr>
          <w:rFonts w:ascii="Cambria" w:hAnsi="Cambria"/>
          <w:b/>
          <w:color w:val="44546A"/>
          <w:sz w:val="32"/>
          <w:szCs w:val="32"/>
          <w:highlight w:val="yellow"/>
          <w:lang w:val="en-AU" w:eastAsia="en-AU"/>
        </w:rPr>
        <w:t xml:space="preserve"> AFTER impact</w:t>
      </w:r>
      <w:r w:rsidRPr="00B934E5">
        <w:rPr>
          <w:rFonts w:ascii="Cambria" w:hAnsi="Cambria"/>
          <w:b/>
          <w:color w:val="44546A"/>
          <w:sz w:val="32"/>
          <w:szCs w:val="32"/>
          <w:highlight w:val="yellow"/>
          <w:lang w:val="en-AU" w:eastAsia="en-AU"/>
        </w:rPr>
        <w:t>”</w:t>
      </w:r>
    </w:p>
    <w:p w14:paraId="0C0E5238" w14:textId="77777777" w:rsidR="00545891" w:rsidRPr="00E85D54" w:rsidRDefault="00545891" w:rsidP="00510849">
      <w:pPr>
        <w:pStyle w:val="Heading2"/>
        <w:rPr>
          <w:lang w:eastAsia="en-AU"/>
        </w:rPr>
      </w:pPr>
      <w:bookmarkStart w:id="58" w:name="_Toc518053893"/>
      <w:bookmarkStart w:id="59" w:name="_Toc518298760"/>
      <w:bookmarkStart w:id="60" w:name="_Toc518298824"/>
      <w:bookmarkStart w:id="61" w:name="_Toc518298855"/>
      <w:bookmarkStart w:id="62" w:name="_Toc536792001"/>
      <w:r w:rsidRPr="00E85D54">
        <w:rPr>
          <w:lang w:eastAsia="en-AU"/>
        </w:rPr>
        <w:t xml:space="preserve">Damage </w:t>
      </w:r>
      <w:r w:rsidRPr="00681E1F">
        <w:t>assessment</w:t>
      </w:r>
      <w:bookmarkEnd w:id="58"/>
      <w:bookmarkEnd w:id="59"/>
      <w:bookmarkEnd w:id="60"/>
      <w:bookmarkEnd w:id="61"/>
      <w:bookmarkEnd w:id="62"/>
    </w:p>
    <w:p w14:paraId="1C74F60D" w14:textId="1DF811F6" w:rsidR="00545891" w:rsidRDefault="00545891" w:rsidP="00E60359">
      <w:pPr>
        <w:rPr>
          <w:i/>
          <w:color w:val="000000"/>
          <w:lang w:val="en-AU" w:eastAsia="en-AU"/>
        </w:rPr>
      </w:pPr>
      <w:r w:rsidRPr="00E60359">
        <w:rPr>
          <w:i/>
          <w:lang w:val="en-AU" w:eastAsia="en-AU"/>
        </w:rPr>
        <w:t>[Based on damage to your business, comple</w:t>
      </w:r>
      <w:r w:rsidR="00E60359">
        <w:rPr>
          <w:i/>
          <w:lang w:val="en-AU" w:eastAsia="en-AU"/>
        </w:rPr>
        <w:t>te the table below</w:t>
      </w:r>
      <w:r w:rsidR="00B8185C">
        <w:rPr>
          <w:i/>
          <w:lang w:val="en-AU" w:eastAsia="en-AU"/>
        </w:rPr>
        <w:t xml:space="preserve"> </w:t>
      </w:r>
      <w:r w:rsidR="007D336A">
        <w:rPr>
          <w:i/>
          <w:lang w:val="en-AU" w:eastAsia="en-AU"/>
        </w:rPr>
        <w:t xml:space="preserve">- </w:t>
      </w:r>
      <w:r w:rsidR="00B8185C">
        <w:rPr>
          <w:i/>
          <w:lang w:val="en-AU" w:eastAsia="en-AU"/>
        </w:rPr>
        <w:t>shuffle</w:t>
      </w:r>
      <w:r w:rsidR="003B58D3">
        <w:rPr>
          <w:i/>
          <w:lang w:val="en-AU" w:eastAsia="en-AU"/>
        </w:rPr>
        <w:t xml:space="preserve"> </w:t>
      </w:r>
      <w:r w:rsidR="00E60359">
        <w:rPr>
          <w:i/>
          <w:lang w:val="en-AU" w:eastAsia="en-AU"/>
        </w:rPr>
        <w:t xml:space="preserve">in order of </w:t>
      </w:r>
      <w:r w:rsidRPr="00E60359">
        <w:rPr>
          <w:i/>
          <w:lang w:val="en-AU" w:eastAsia="en-AU"/>
        </w:rPr>
        <w:t>severity</w:t>
      </w:r>
      <w:r w:rsidRPr="00E60359">
        <w:rPr>
          <w:i/>
          <w:color w:val="000000"/>
          <w:lang w:val="en-AU" w:eastAsia="en-AU"/>
        </w:rPr>
        <w:t>.]</w:t>
      </w:r>
    </w:p>
    <w:p w14:paraId="4E10240B" w14:textId="77777777" w:rsidR="00E60359" w:rsidRPr="00D37D52" w:rsidRDefault="00E60359" w:rsidP="006D501F">
      <w:pPr>
        <w:rPr>
          <w:lang w:val="en-AU" w:eastAsia="en-AU"/>
        </w:rPr>
      </w:pPr>
    </w:p>
    <w:tbl>
      <w:tblPr>
        <w:tblW w:w="10531"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720"/>
        <w:gridCol w:w="1170"/>
        <w:gridCol w:w="1171"/>
        <w:gridCol w:w="990"/>
        <w:gridCol w:w="900"/>
        <w:gridCol w:w="1350"/>
        <w:gridCol w:w="1620"/>
        <w:gridCol w:w="1170"/>
        <w:gridCol w:w="1440"/>
      </w:tblGrid>
      <w:tr w:rsidR="00403B44" w:rsidRPr="00403B44" w14:paraId="0AFE9A42" w14:textId="77777777" w:rsidTr="00403B44">
        <w:trPr>
          <w:trHeight w:val="345"/>
          <w:jc w:val="center"/>
        </w:trPr>
        <w:tc>
          <w:tcPr>
            <w:tcW w:w="720" w:type="dxa"/>
            <w:shd w:val="clear" w:color="auto" w:fill="E7E6E6"/>
          </w:tcPr>
          <w:p w14:paraId="5C43933C"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Rank</w:t>
            </w:r>
          </w:p>
        </w:tc>
        <w:tc>
          <w:tcPr>
            <w:tcW w:w="1170" w:type="dxa"/>
            <w:shd w:val="clear" w:color="auto" w:fill="E7E6E6"/>
          </w:tcPr>
          <w:p w14:paraId="27744B73"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Damage</w:t>
            </w:r>
          </w:p>
        </w:tc>
        <w:tc>
          <w:tcPr>
            <w:tcW w:w="1171" w:type="dxa"/>
            <w:shd w:val="clear" w:color="auto" w:fill="E7E6E6"/>
          </w:tcPr>
          <w:p w14:paraId="337F4EC6"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Impact to business</w:t>
            </w:r>
            <w:r w:rsidR="00706B07" w:rsidRPr="00403B44">
              <w:rPr>
                <w:rFonts w:eastAsia="Times New Roman"/>
                <w:b/>
                <w:color w:val="595959"/>
                <w:sz w:val="18"/>
                <w:lang w:val="en-AU" w:eastAsia="en-AU"/>
              </w:rPr>
              <w:t xml:space="preserve"> – the problem</w:t>
            </w:r>
          </w:p>
        </w:tc>
        <w:tc>
          <w:tcPr>
            <w:tcW w:w="990" w:type="dxa"/>
            <w:shd w:val="clear" w:color="auto" w:fill="E7E6E6"/>
          </w:tcPr>
          <w:p w14:paraId="35FDCD29"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Severity</w:t>
            </w:r>
          </w:p>
        </w:tc>
        <w:tc>
          <w:tcPr>
            <w:tcW w:w="900" w:type="dxa"/>
            <w:shd w:val="clear" w:color="auto" w:fill="E7E6E6"/>
          </w:tcPr>
          <w:p w14:paraId="64B45F74"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Action</w:t>
            </w:r>
          </w:p>
        </w:tc>
        <w:tc>
          <w:tcPr>
            <w:tcW w:w="1350" w:type="dxa"/>
            <w:shd w:val="clear" w:color="auto" w:fill="E7E6E6"/>
          </w:tcPr>
          <w:p w14:paraId="76BEE2DE"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Recovery steps</w:t>
            </w:r>
          </w:p>
        </w:tc>
        <w:tc>
          <w:tcPr>
            <w:tcW w:w="1620" w:type="dxa"/>
            <w:shd w:val="clear" w:color="auto" w:fill="E7E6E6"/>
          </w:tcPr>
          <w:p w14:paraId="141256E9"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Resources needed</w:t>
            </w:r>
          </w:p>
        </w:tc>
        <w:tc>
          <w:tcPr>
            <w:tcW w:w="1170" w:type="dxa"/>
            <w:shd w:val="clear" w:color="auto" w:fill="E7E6E6"/>
          </w:tcPr>
          <w:p w14:paraId="1E9CF0A7"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Actioned by</w:t>
            </w:r>
          </w:p>
        </w:tc>
        <w:tc>
          <w:tcPr>
            <w:tcW w:w="1440" w:type="dxa"/>
            <w:shd w:val="clear" w:color="auto" w:fill="E7E6E6"/>
          </w:tcPr>
          <w:p w14:paraId="05C8FF81" w14:textId="77777777" w:rsidR="00545891" w:rsidRPr="00403B44" w:rsidRDefault="00545891" w:rsidP="006D501F">
            <w:pPr>
              <w:rPr>
                <w:rFonts w:eastAsia="Times New Roman"/>
                <w:b/>
                <w:color w:val="595959"/>
                <w:sz w:val="18"/>
                <w:lang w:val="en-AU" w:eastAsia="en-AU"/>
              </w:rPr>
            </w:pPr>
            <w:r w:rsidRPr="00403B44">
              <w:rPr>
                <w:rFonts w:eastAsia="Times New Roman"/>
                <w:b/>
                <w:color w:val="595959"/>
                <w:sz w:val="18"/>
                <w:lang w:val="en-AU" w:eastAsia="en-AU"/>
              </w:rPr>
              <w:t>Estimated date of completion</w:t>
            </w:r>
          </w:p>
        </w:tc>
      </w:tr>
      <w:tr w:rsidR="00403B44" w:rsidRPr="00403B44" w14:paraId="1EA7E11F" w14:textId="77777777" w:rsidTr="00403B44">
        <w:trPr>
          <w:trHeight w:val="315"/>
          <w:jc w:val="center"/>
        </w:trPr>
        <w:tc>
          <w:tcPr>
            <w:tcW w:w="720" w:type="dxa"/>
            <w:shd w:val="clear" w:color="auto" w:fill="auto"/>
          </w:tcPr>
          <w:p w14:paraId="647097C3" w14:textId="77777777" w:rsidR="00545891" w:rsidRPr="00403B44" w:rsidRDefault="00545891" w:rsidP="00403B44">
            <w:pPr>
              <w:spacing w:before="80" w:after="80"/>
              <w:rPr>
                <w:rFonts w:eastAsia="Times New Roman"/>
                <w:sz w:val="18"/>
                <w:lang w:val="en-AU" w:eastAsia="en-AU"/>
              </w:rPr>
            </w:pPr>
            <w:r w:rsidRPr="00403B44">
              <w:rPr>
                <w:rFonts w:eastAsia="Times New Roman"/>
                <w:sz w:val="18"/>
                <w:lang w:val="en-AU" w:eastAsia="en-AU"/>
              </w:rPr>
              <w:t>1</w:t>
            </w:r>
          </w:p>
        </w:tc>
        <w:tc>
          <w:tcPr>
            <w:tcW w:w="1170" w:type="dxa"/>
            <w:shd w:val="clear" w:color="auto" w:fill="auto"/>
          </w:tcPr>
          <w:p w14:paraId="4E7B001C" w14:textId="77777777"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sz w:val="18"/>
                <w:highlight w:val="yellow"/>
                <w:lang w:val="en-AU" w:eastAsia="en-AU"/>
              </w:rPr>
              <w:t>[List any damage to buildings, assets, stock, documents or surrounding area/community.]</w:t>
            </w:r>
          </w:p>
        </w:tc>
        <w:tc>
          <w:tcPr>
            <w:tcW w:w="1171" w:type="dxa"/>
            <w:shd w:val="clear" w:color="auto" w:fill="auto"/>
          </w:tcPr>
          <w:p w14:paraId="5FC01E11" w14:textId="2D75B12F"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sz w:val="18"/>
                <w:highlight w:val="yellow"/>
                <w:lang w:val="en-AU" w:eastAsia="en-AU"/>
              </w:rPr>
              <w:t>[</w:t>
            </w:r>
            <w:r w:rsidRPr="006B1CDE">
              <w:rPr>
                <w:rFonts w:eastAsia="Times New Roman"/>
                <w:i/>
                <w:color w:val="000000"/>
                <w:sz w:val="18"/>
                <w:highlight w:val="yellow"/>
                <w:lang w:val="en-AU" w:eastAsia="en-AU"/>
              </w:rPr>
              <w:t>Describe</w:t>
            </w:r>
            <w:r w:rsidR="003B58D3">
              <w:rPr>
                <w:rFonts w:eastAsia="Times New Roman"/>
                <w:i/>
                <w:color w:val="000000"/>
                <w:sz w:val="18"/>
                <w:highlight w:val="yellow"/>
                <w:lang w:val="en-AU" w:eastAsia="en-AU"/>
              </w:rPr>
              <w:t xml:space="preserve"> </w:t>
            </w:r>
            <w:r w:rsidRPr="006B1CDE">
              <w:rPr>
                <w:rFonts w:eastAsia="Times New Roman"/>
                <w:i/>
                <w:color w:val="000000"/>
                <w:sz w:val="18"/>
                <w:highlight w:val="yellow"/>
                <w:lang w:val="en-AU" w:eastAsia="en-AU"/>
              </w:rPr>
              <w:t>direct or indirect impacts the damage will have on your business' critical functions</w:t>
            </w:r>
            <w:r w:rsidRPr="006B1CDE">
              <w:rPr>
                <w:rFonts w:eastAsia="Times New Roman"/>
                <w:i/>
                <w:sz w:val="18"/>
                <w:highlight w:val="yellow"/>
                <w:lang w:val="en-AU" w:eastAsia="en-AU"/>
              </w:rPr>
              <w:t>.]</w:t>
            </w:r>
          </w:p>
        </w:tc>
        <w:tc>
          <w:tcPr>
            <w:tcW w:w="990" w:type="dxa"/>
            <w:shd w:val="clear" w:color="auto" w:fill="auto"/>
          </w:tcPr>
          <w:p w14:paraId="684E6198" w14:textId="77777777" w:rsidR="00545891" w:rsidRPr="006B1CDE" w:rsidRDefault="00545891" w:rsidP="00403B44">
            <w:pPr>
              <w:spacing w:before="80" w:after="80"/>
              <w:rPr>
                <w:rFonts w:eastAsia="Times New Roman"/>
                <w:color w:val="000000"/>
                <w:sz w:val="18"/>
                <w:highlight w:val="yellow"/>
                <w:lang w:val="en-AU" w:eastAsia="en-AU"/>
              </w:rPr>
            </w:pPr>
            <w:r w:rsidRPr="006B1CDE">
              <w:rPr>
                <w:rFonts w:eastAsia="Times New Roman"/>
                <w:color w:val="000000"/>
                <w:sz w:val="18"/>
                <w:highlight w:val="yellow"/>
                <w:lang w:val="en-AU" w:eastAsia="en-AU"/>
              </w:rPr>
              <w:t>[</w:t>
            </w:r>
            <w:r w:rsidRPr="006B1CDE">
              <w:rPr>
                <w:rFonts w:eastAsia="Times New Roman"/>
                <w:i/>
                <w:color w:val="000000"/>
                <w:sz w:val="18"/>
                <w:highlight w:val="yellow"/>
                <w:lang w:val="en-AU" w:eastAsia="en-AU"/>
              </w:rPr>
              <w:t>High, Medium, Low.</w:t>
            </w:r>
            <w:r w:rsidRPr="006B1CDE">
              <w:rPr>
                <w:rFonts w:eastAsia="Times New Roman"/>
                <w:color w:val="000000"/>
                <w:sz w:val="18"/>
                <w:highlight w:val="yellow"/>
                <w:lang w:val="en-AU" w:eastAsia="en-AU"/>
              </w:rPr>
              <w:t>]</w:t>
            </w:r>
          </w:p>
        </w:tc>
        <w:tc>
          <w:tcPr>
            <w:tcW w:w="900" w:type="dxa"/>
            <w:shd w:val="clear" w:color="auto" w:fill="auto"/>
          </w:tcPr>
          <w:p w14:paraId="2202E1E2" w14:textId="77777777" w:rsidR="00545891" w:rsidRPr="006B1CDE" w:rsidRDefault="00545891" w:rsidP="00403B44">
            <w:pPr>
              <w:spacing w:before="80" w:after="80"/>
              <w:rPr>
                <w:rFonts w:eastAsia="Times New Roman"/>
                <w:color w:val="000000"/>
                <w:sz w:val="18"/>
                <w:highlight w:val="yellow"/>
                <w:lang w:val="en-AU" w:eastAsia="en-AU"/>
              </w:rPr>
            </w:pPr>
            <w:r w:rsidRPr="006B1CDE">
              <w:rPr>
                <w:rFonts w:eastAsia="Times New Roman"/>
                <w:color w:val="000000"/>
                <w:sz w:val="18"/>
                <w:highlight w:val="yellow"/>
                <w:lang w:val="en-AU" w:eastAsia="en-AU"/>
              </w:rPr>
              <w:t>[</w:t>
            </w:r>
            <w:r w:rsidRPr="006B1CDE">
              <w:rPr>
                <w:rFonts w:eastAsia="Times New Roman"/>
                <w:i/>
                <w:color w:val="000000"/>
                <w:sz w:val="18"/>
                <w:highlight w:val="yellow"/>
                <w:lang w:val="en-AU" w:eastAsia="en-AU"/>
              </w:rPr>
              <w:t>Repair, replace, rebuild.</w:t>
            </w:r>
            <w:r w:rsidRPr="006B1CDE">
              <w:rPr>
                <w:rFonts w:eastAsia="Times New Roman"/>
                <w:color w:val="000000"/>
                <w:sz w:val="18"/>
                <w:highlight w:val="yellow"/>
                <w:lang w:val="en-AU" w:eastAsia="en-AU"/>
              </w:rPr>
              <w:t>]</w:t>
            </w:r>
          </w:p>
        </w:tc>
        <w:tc>
          <w:tcPr>
            <w:tcW w:w="1350" w:type="dxa"/>
            <w:shd w:val="clear" w:color="auto" w:fill="auto"/>
          </w:tcPr>
          <w:p w14:paraId="63A05086" w14:textId="77777777"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color w:val="000000"/>
                <w:sz w:val="18"/>
                <w:highlight w:val="yellow"/>
                <w:lang w:val="en-AU" w:eastAsia="en-AU"/>
              </w:rPr>
              <w:t>[</w:t>
            </w:r>
            <w:r w:rsidRPr="006B1CDE">
              <w:rPr>
                <w:rFonts w:eastAsia="Times New Roman"/>
                <w:i/>
                <w:sz w:val="18"/>
                <w:highlight w:val="yellow"/>
                <w:lang w:val="en-AU" w:eastAsia="en-AU"/>
              </w:rPr>
              <w:t>List the steps needed to recover the damage</w:t>
            </w:r>
            <w:r w:rsidR="00706B07" w:rsidRPr="006B1CDE">
              <w:rPr>
                <w:rFonts w:eastAsia="Times New Roman"/>
                <w:i/>
                <w:sz w:val="18"/>
                <w:highlight w:val="yellow"/>
                <w:lang w:val="en-AU" w:eastAsia="en-AU"/>
              </w:rPr>
              <w:t xml:space="preserve"> or solve the problem</w:t>
            </w:r>
            <w:r w:rsidRPr="006B1CDE">
              <w:rPr>
                <w:rFonts w:eastAsia="Times New Roman"/>
                <w:i/>
                <w:sz w:val="18"/>
                <w:highlight w:val="yellow"/>
                <w:lang w:val="en-AU" w:eastAsia="en-AU"/>
              </w:rPr>
              <w:t>.</w:t>
            </w:r>
            <w:r w:rsidRPr="006B1CDE">
              <w:rPr>
                <w:rFonts w:eastAsia="Times New Roman"/>
                <w:i/>
                <w:color w:val="000000"/>
                <w:sz w:val="18"/>
                <w:highlight w:val="yellow"/>
                <w:lang w:val="en-AU" w:eastAsia="en-AU"/>
              </w:rPr>
              <w:t>]</w:t>
            </w:r>
          </w:p>
        </w:tc>
        <w:tc>
          <w:tcPr>
            <w:tcW w:w="1620" w:type="dxa"/>
            <w:shd w:val="clear" w:color="auto" w:fill="auto"/>
          </w:tcPr>
          <w:p w14:paraId="183E1214" w14:textId="77777777"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color w:val="000000"/>
                <w:sz w:val="18"/>
                <w:highlight w:val="yellow"/>
                <w:lang w:val="en-AU" w:eastAsia="en-AU"/>
              </w:rPr>
              <w:t xml:space="preserve">[List the resources needed </w:t>
            </w:r>
            <w:r w:rsidRPr="006B1CDE">
              <w:rPr>
                <w:rFonts w:eastAsia="Times New Roman"/>
                <w:i/>
                <w:sz w:val="18"/>
                <w:highlight w:val="yellow"/>
                <w:lang w:val="en-AU" w:eastAsia="en-AU"/>
              </w:rPr>
              <w:t xml:space="preserve">to </w:t>
            </w:r>
            <w:r w:rsidR="00706B07" w:rsidRPr="006B1CDE">
              <w:rPr>
                <w:rFonts w:eastAsia="Times New Roman"/>
                <w:i/>
                <w:sz w:val="18"/>
                <w:highlight w:val="yellow"/>
                <w:lang w:val="en-AU" w:eastAsia="en-AU"/>
              </w:rPr>
              <w:t>solve the problem</w:t>
            </w:r>
            <w:r w:rsidRPr="006B1CDE">
              <w:rPr>
                <w:rFonts w:eastAsia="Times New Roman"/>
                <w:i/>
                <w:sz w:val="18"/>
                <w:highlight w:val="yellow"/>
                <w:lang w:val="en-AU" w:eastAsia="en-AU"/>
              </w:rPr>
              <w:t xml:space="preserve"> including any cost estimates, service providers, employees, building materials.]</w:t>
            </w:r>
          </w:p>
        </w:tc>
        <w:tc>
          <w:tcPr>
            <w:tcW w:w="1170" w:type="dxa"/>
            <w:shd w:val="clear" w:color="auto" w:fill="auto"/>
          </w:tcPr>
          <w:p w14:paraId="2048443D" w14:textId="77777777"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color w:val="000000"/>
                <w:sz w:val="18"/>
                <w:highlight w:val="yellow"/>
                <w:lang w:val="en-AU" w:eastAsia="en-AU"/>
              </w:rPr>
              <w:t>[</w:t>
            </w:r>
            <w:r w:rsidRPr="006B1CDE">
              <w:rPr>
                <w:rFonts w:eastAsia="Times New Roman"/>
                <w:i/>
                <w:sz w:val="18"/>
                <w:highlight w:val="yellow"/>
                <w:lang w:val="en-AU" w:eastAsia="en-AU"/>
              </w:rPr>
              <w:t>Assign someone to each task.</w:t>
            </w:r>
            <w:r w:rsidRPr="006B1CDE">
              <w:rPr>
                <w:rFonts w:eastAsia="Times New Roman"/>
                <w:i/>
                <w:color w:val="000000"/>
                <w:sz w:val="18"/>
                <w:highlight w:val="yellow"/>
                <w:lang w:val="en-AU" w:eastAsia="en-AU"/>
              </w:rPr>
              <w:t>]</w:t>
            </w:r>
          </w:p>
        </w:tc>
        <w:tc>
          <w:tcPr>
            <w:tcW w:w="1440" w:type="dxa"/>
            <w:shd w:val="clear" w:color="auto" w:fill="auto"/>
          </w:tcPr>
          <w:p w14:paraId="0F6E89C4" w14:textId="77777777" w:rsidR="00545891" w:rsidRPr="006B1CDE" w:rsidRDefault="00545891" w:rsidP="00403B44">
            <w:pPr>
              <w:spacing w:before="80" w:after="80"/>
              <w:rPr>
                <w:rFonts w:eastAsia="Times New Roman"/>
                <w:i/>
                <w:color w:val="000000"/>
                <w:sz w:val="18"/>
                <w:highlight w:val="yellow"/>
                <w:lang w:val="en-AU" w:eastAsia="en-AU"/>
              </w:rPr>
            </w:pPr>
            <w:r w:rsidRPr="006B1CDE">
              <w:rPr>
                <w:rFonts w:eastAsia="Times New Roman"/>
                <w:i/>
                <w:sz w:val="18"/>
                <w:highlight w:val="yellow"/>
                <w:lang w:val="en-AU" w:eastAsia="en-AU"/>
              </w:rPr>
              <w:t>[Due date for completion</w:t>
            </w:r>
            <w:r w:rsidRPr="006B1CDE">
              <w:rPr>
                <w:rFonts w:eastAsia="Times New Roman"/>
                <w:i/>
                <w:color w:val="333333"/>
                <w:sz w:val="18"/>
                <w:highlight w:val="yellow"/>
                <w:lang w:val="en-AU" w:eastAsia="en-AU"/>
              </w:rPr>
              <w:t>.]</w:t>
            </w:r>
          </w:p>
        </w:tc>
      </w:tr>
      <w:tr w:rsidR="00403B44" w:rsidRPr="00403B44" w14:paraId="7DCAB9F9" w14:textId="77777777" w:rsidTr="00403B44">
        <w:trPr>
          <w:trHeight w:val="315"/>
          <w:jc w:val="center"/>
        </w:trPr>
        <w:tc>
          <w:tcPr>
            <w:tcW w:w="720" w:type="dxa"/>
            <w:shd w:val="clear" w:color="auto" w:fill="auto"/>
          </w:tcPr>
          <w:p w14:paraId="29742F97" w14:textId="77777777" w:rsidR="00545891" w:rsidRPr="00403B44" w:rsidRDefault="00545891" w:rsidP="00403B44">
            <w:pPr>
              <w:spacing w:before="80" w:after="80"/>
              <w:rPr>
                <w:rFonts w:eastAsia="Times New Roman"/>
                <w:color w:val="000000"/>
                <w:sz w:val="18"/>
                <w:lang w:val="en-AU" w:eastAsia="en-AU"/>
              </w:rPr>
            </w:pPr>
            <w:r w:rsidRPr="00403B44">
              <w:rPr>
                <w:rFonts w:eastAsia="Times New Roman"/>
                <w:color w:val="000000"/>
                <w:sz w:val="18"/>
                <w:lang w:val="en-AU" w:eastAsia="en-AU"/>
              </w:rPr>
              <w:t>2</w:t>
            </w:r>
          </w:p>
        </w:tc>
        <w:tc>
          <w:tcPr>
            <w:tcW w:w="1170" w:type="dxa"/>
            <w:shd w:val="clear" w:color="auto" w:fill="auto"/>
          </w:tcPr>
          <w:p w14:paraId="695278B6" w14:textId="77777777" w:rsidR="00545891" w:rsidRPr="00403B44" w:rsidRDefault="00545891" w:rsidP="00403B44">
            <w:pPr>
              <w:spacing w:before="80" w:after="80"/>
              <w:rPr>
                <w:rFonts w:eastAsia="Times New Roman"/>
                <w:i/>
                <w:color w:val="000000"/>
                <w:sz w:val="18"/>
                <w:lang w:val="en-AU" w:eastAsia="en-AU"/>
              </w:rPr>
            </w:pPr>
          </w:p>
        </w:tc>
        <w:tc>
          <w:tcPr>
            <w:tcW w:w="1171" w:type="dxa"/>
            <w:shd w:val="clear" w:color="auto" w:fill="auto"/>
          </w:tcPr>
          <w:p w14:paraId="1BEDDB8D" w14:textId="77777777" w:rsidR="00545891" w:rsidRPr="00403B44" w:rsidRDefault="00545891" w:rsidP="00403B44">
            <w:pPr>
              <w:spacing w:before="80" w:after="80"/>
              <w:rPr>
                <w:rFonts w:eastAsia="Times New Roman"/>
                <w:i/>
                <w:color w:val="000000"/>
                <w:sz w:val="18"/>
                <w:lang w:val="en-AU" w:eastAsia="en-AU"/>
              </w:rPr>
            </w:pPr>
          </w:p>
        </w:tc>
        <w:tc>
          <w:tcPr>
            <w:tcW w:w="990" w:type="dxa"/>
            <w:shd w:val="clear" w:color="auto" w:fill="auto"/>
          </w:tcPr>
          <w:p w14:paraId="0F0C6640" w14:textId="77777777" w:rsidR="00545891" w:rsidRPr="00403B44" w:rsidRDefault="00545891" w:rsidP="00403B44">
            <w:pPr>
              <w:spacing w:before="80" w:after="80"/>
              <w:rPr>
                <w:rFonts w:eastAsia="Times New Roman"/>
                <w:color w:val="000000"/>
                <w:sz w:val="18"/>
                <w:lang w:val="en-AU" w:eastAsia="en-AU"/>
              </w:rPr>
            </w:pPr>
          </w:p>
        </w:tc>
        <w:tc>
          <w:tcPr>
            <w:tcW w:w="900" w:type="dxa"/>
            <w:shd w:val="clear" w:color="auto" w:fill="auto"/>
          </w:tcPr>
          <w:p w14:paraId="69BB574D" w14:textId="77777777" w:rsidR="00545891" w:rsidRPr="00403B44" w:rsidRDefault="00545891" w:rsidP="00403B44">
            <w:pPr>
              <w:spacing w:before="80" w:after="80"/>
              <w:rPr>
                <w:rFonts w:eastAsia="Times New Roman"/>
                <w:color w:val="000000"/>
                <w:sz w:val="18"/>
                <w:lang w:val="en-AU" w:eastAsia="en-AU"/>
              </w:rPr>
            </w:pPr>
          </w:p>
        </w:tc>
        <w:tc>
          <w:tcPr>
            <w:tcW w:w="1350" w:type="dxa"/>
            <w:shd w:val="clear" w:color="auto" w:fill="auto"/>
          </w:tcPr>
          <w:p w14:paraId="53110BB3" w14:textId="77777777" w:rsidR="00545891" w:rsidRPr="00403B44" w:rsidRDefault="00545891" w:rsidP="00403B44">
            <w:pPr>
              <w:spacing w:before="80" w:after="80"/>
              <w:rPr>
                <w:rFonts w:eastAsia="Times New Roman"/>
                <w:i/>
                <w:color w:val="000000"/>
                <w:sz w:val="18"/>
                <w:lang w:val="en-AU" w:eastAsia="en-AU"/>
              </w:rPr>
            </w:pPr>
          </w:p>
        </w:tc>
        <w:tc>
          <w:tcPr>
            <w:tcW w:w="1620" w:type="dxa"/>
            <w:shd w:val="clear" w:color="auto" w:fill="auto"/>
          </w:tcPr>
          <w:p w14:paraId="4FFAACFD" w14:textId="77777777" w:rsidR="00545891" w:rsidRPr="00403B44" w:rsidRDefault="00545891" w:rsidP="00403B44">
            <w:pPr>
              <w:spacing w:before="80" w:after="80"/>
              <w:rPr>
                <w:rFonts w:eastAsia="Times New Roman"/>
                <w:i/>
                <w:color w:val="000000"/>
                <w:sz w:val="18"/>
                <w:lang w:val="en-AU" w:eastAsia="en-AU"/>
              </w:rPr>
            </w:pPr>
          </w:p>
        </w:tc>
        <w:tc>
          <w:tcPr>
            <w:tcW w:w="1170" w:type="dxa"/>
            <w:shd w:val="clear" w:color="auto" w:fill="auto"/>
          </w:tcPr>
          <w:p w14:paraId="5ECB5361" w14:textId="77777777" w:rsidR="00545891" w:rsidRPr="00403B44" w:rsidRDefault="00545891" w:rsidP="00403B44">
            <w:pPr>
              <w:spacing w:before="80" w:after="80"/>
              <w:rPr>
                <w:rFonts w:eastAsia="Times New Roman"/>
                <w:i/>
                <w:color w:val="000000"/>
                <w:sz w:val="18"/>
                <w:lang w:val="en-AU" w:eastAsia="en-AU"/>
              </w:rPr>
            </w:pPr>
          </w:p>
        </w:tc>
        <w:tc>
          <w:tcPr>
            <w:tcW w:w="1440" w:type="dxa"/>
            <w:shd w:val="clear" w:color="auto" w:fill="auto"/>
          </w:tcPr>
          <w:p w14:paraId="394A988A" w14:textId="77777777" w:rsidR="00545891" w:rsidRPr="00403B44" w:rsidRDefault="00545891" w:rsidP="00403B44">
            <w:pPr>
              <w:spacing w:before="80" w:after="80"/>
              <w:rPr>
                <w:rFonts w:eastAsia="Times New Roman"/>
                <w:i/>
                <w:color w:val="000000"/>
                <w:sz w:val="18"/>
                <w:lang w:val="en-AU" w:eastAsia="en-AU"/>
              </w:rPr>
            </w:pPr>
          </w:p>
        </w:tc>
      </w:tr>
      <w:tr w:rsidR="00403B44" w:rsidRPr="00403B44" w14:paraId="4AB4DE61" w14:textId="77777777" w:rsidTr="00403B44">
        <w:trPr>
          <w:trHeight w:val="315"/>
          <w:jc w:val="center"/>
        </w:trPr>
        <w:tc>
          <w:tcPr>
            <w:tcW w:w="720" w:type="dxa"/>
            <w:shd w:val="clear" w:color="auto" w:fill="auto"/>
          </w:tcPr>
          <w:p w14:paraId="654D8F79" w14:textId="77777777" w:rsidR="00545891" w:rsidRPr="00403B44" w:rsidRDefault="00545891" w:rsidP="00403B44">
            <w:pPr>
              <w:spacing w:before="80" w:after="80"/>
              <w:rPr>
                <w:rFonts w:eastAsia="Times New Roman"/>
                <w:color w:val="000000"/>
                <w:sz w:val="18"/>
                <w:lang w:val="en-AU" w:eastAsia="en-AU"/>
              </w:rPr>
            </w:pPr>
            <w:r w:rsidRPr="00403B44">
              <w:rPr>
                <w:rFonts w:eastAsia="Times New Roman"/>
                <w:color w:val="000000"/>
                <w:sz w:val="18"/>
                <w:lang w:val="en-AU" w:eastAsia="en-AU"/>
              </w:rPr>
              <w:t>3</w:t>
            </w:r>
          </w:p>
        </w:tc>
        <w:tc>
          <w:tcPr>
            <w:tcW w:w="1170" w:type="dxa"/>
            <w:shd w:val="clear" w:color="auto" w:fill="auto"/>
          </w:tcPr>
          <w:p w14:paraId="6B860546" w14:textId="77777777" w:rsidR="00545891" w:rsidRPr="00403B44" w:rsidRDefault="00545891" w:rsidP="00403B44">
            <w:pPr>
              <w:spacing w:before="80" w:after="80"/>
              <w:rPr>
                <w:rFonts w:eastAsia="Times New Roman"/>
                <w:i/>
                <w:color w:val="000000"/>
                <w:sz w:val="18"/>
                <w:lang w:val="en-AU" w:eastAsia="en-AU"/>
              </w:rPr>
            </w:pPr>
          </w:p>
        </w:tc>
        <w:tc>
          <w:tcPr>
            <w:tcW w:w="1171" w:type="dxa"/>
            <w:shd w:val="clear" w:color="auto" w:fill="auto"/>
          </w:tcPr>
          <w:p w14:paraId="0F8532FD" w14:textId="77777777" w:rsidR="00545891" w:rsidRPr="00403B44" w:rsidRDefault="00545891" w:rsidP="00403B44">
            <w:pPr>
              <w:spacing w:before="80" w:after="80"/>
              <w:rPr>
                <w:rFonts w:eastAsia="Times New Roman"/>
                <w:i/>
                <w:color w:val="000000"/>
                <w:sz w:val="18"/>
                <w:lang w:val="en-AU" w:eastAsia="en-AU"/>
              </w:rPr>
            </w:pPr>
          </w:p>
        </w:tc>
        <w:tc>
          <w:tcPr>
            <w:tcW w:w="990" w:type="dxa"/>
            <w:shd w:val="clear" w:color="auto" w:fill="auto"/>
          </w:tcPr>
          <w:p w14:paraId="0401BE66" w14:textId="77777777" w:rsidR="00545891" w:rsidRPr="00403B44" w:rsidRDefault="00545891" w:rsidP="00403B44">
            <w:pPr>
              <w:spacing w:before="80" w:after="80"/>
              <w:rPr>
                <w:rFonts w:eastAsia="Times New Roman"/>
                <w:color w:val="000000"/>
                <w:sz w:val="18"/>
                <w:lang w:val="en-AU" w:eastAsia="en-AU"/>
              </w:rPr>
            </w:pPr>
          </w:p>
        </w:tc>
        <w:tc>
          <w:tcPr>
            <w:tcW w:w="900" w:type="dxa"/>
            <w:shd w:val="clear" w:color="auto" w:fill="auto"/>
          </w:tcPr>
          <w:p w14:paraId="51F20228" w14:textId="77777777" w:rsidR="00545891" w:rsidRPr="00403B44" w:rsidRDefault="00545891" w:rsidP="00403B44">
            <w:pPr>
              <w:spacing w:before="80" w:after="80"/>
              <w:rPr>
                <w:rFonts w:eastAsia="Times New Roman"/>
                <w:color w:val="000000"/>
                <w:sz w:val="18"/>
                <w:lang w:val="en-AU" w:eastAsia="en-AU"/>
              </w:rPr>
            </w:pPr>
          </w:p>
        </w:tc>
        <w:tc>
          <w:tcPr>
            <w:tcW w:w="1350" w:type="dxa"/>
            <w:shd w:val="clear" w:color="auto" w:fill="auto"/>
          </w:tcPr>
          <w:p w14:paraId="4C498DB9" w14:textId="77777777" w:rsidR="00545891" w:rsidRPr="00403B44" w:rsidRDefault="00545891" w:rsidP="00403B44">
            <w:pPr>
              <w:spacing w:before="80" w:after="80"/>
              <w:rPr>
                <w:rFonts w:eastAsia="Times New Roman"/>
                <w:i/>
                <w:color w:val="000000"/>
                <w:sz w:val="18"/>
                <w:lang w:val="en-AU" w:eastAsia="en-AU"/>
              </w:rPr>
            </w:pPr>
          </w:p>
        </w:tc>
        <w:tc>
          <w:tcPr>
            <w:tcW w:w="1620" w:type="dxa"/>
            <w:shd w:val="clear" w:color="auto" w:fill="auto"/>
          </w:tcPr>
          <w:p w14:paraId="3CCEE034" w14:textId="77777777" w:rsidR="00545891" w:rsidRPr="00403B44" w:rsidRDefault="00545891" w:rsidP="00403B44">
            <w:pPr>
              <w:spacing w:before="80" w:after="80"/>
              <w:rPr>
                <w:rFonts w:eastAsia="Times New Roman"/>
                <w:i/>
                <w:color w:val="000000"/>
                <w:sz w:val="18"/>
                <w:lang w:val="en-AU" w:eastAsia="en-AU"/>
              </w:rPr>
            </w:pPr>
          </w:p>
        </w:tc>
        <w:tc>
          <w:tcPr>
            <w:tcW w:w="1170" w:type="dxa"/>
            <w:shd w:val="clear" w:color="auto" w:fill="auto"/>
          </w:tcPr>
          <w:p w14:paraId="677BF73E" w14:textId="77777777" w:rsidR="00545891" w:rsidRPr="00403B44" w:rsidRDefault="00545891" w:rsidP="00403B44">
            <w:pPr>
              <w:spacing w:before="80" w:after="80"/>
              <w:rPr>
                <w:rFonts w:eastAsia="Times New Roman"/>
                <w:i/>
                <w:color w:val="000000"/>
                <w:sz w:val="18"/>
                <w:lang w:val="en-AU" w:eastAsia="en-AU"/>
              </w:rPr>
            </w:pPr>
          </w:p>
        </w:tc>
        <w:tc>
          <w:tcPr>
            <w:tcW w:w="1440" w:type="dxa"/>
            <w:shd w:val="clear" w:color="auto" w:fill="auto"/>
          </w:tcPr>
          <w:p w14:paraId="19C8E2E3" w14:textId="77777777" w:rsidR="00545891" w:rsidRPr="00403B44" w:rsidRDefault="00545891" w:rsidP="00403B44">
            <w:pPr>
              <w:spacing w:before="80" w:after="80"/>
              <w:rPr>
                <w:rFonts w:eastAsia="Times New Roman"/>
                <w:i/>
                <w:color w:val="000000"/>
                <w:sz w:val="18"/>
                <w:lang w:val="en-AU" w:eastAsia="en-AU"/>
              </w:rPr>
            </w:pPr>
          </w:p>
        </w:tc>
      </w:tr>
    </w:tbl>
    <w:p w14:paraId="17C406C2" w14:textId="77777777" w:rsidR="00545891" w:rsidRPr="00E85D54" w:rsidRDefault="00681E1F" w:rsidP="00681E1F">
      <w:pPr>
        <w:pStyle w:val="Heading2"/>
        <w:rPr>
          <w:lang w:eastAsia="en-AU"/>
        </w:rPr>
      </w:pPr>
      <w:bookmarkStart w:id="63" w:name="_Toc518053894"/>
      <w:r>
        <w:rPr>
          <w:lang w:eastAsia="en-AU"/>
        </w:rPr>
        <w:br w:type="page"/>
      </w:r>
      <w:bookmarkStart w:id="64" w:name="_Toc518298761"/>
      <w:bookmarkStart w:id="65" w:name="_Toc518298825"/>
      <w:bookmarkStart w:id="66" w:name="_Toc518298856"/>
      <w:bookmarkStart w:id="67" w:name="_Toc536792002"/>
      <w:r w:rsidR="00545891" w:rsidRPr="00E85D54">
        <w:rPr>
          <w:lang w:eastAsia="en-AU"/>
        </w:rPr>
        <w:t>Recovery contacts</w:t>
      </w:r>
      <w:bookmarkEnd w:id="63"/>
      <w:bookmarkEnd w:id="64"/>
      <w:bookmarkEnd w:id="65"/>
      <w:bookmarkEnd w:id="66"/>
      <w:bookmarkEnd w:id="67"/>
    </w:p>
    <w:p w14:paraId="5643F9F2" w14:textId="08FF169B" w:rsidR="00545891" w:rsidRPr="00E85D54" w:rsidRDefault="00545891" w:rsidP="00545891">
      <w:pPr>
        <w:spacing w:before="240" w:after="120"/>
        <w:rPr>
          <w:rFonts w:ascii="Verdana" w:eastAsia="Times New Roman" w:hAnsi="Verdana"/>
          <w:i/>
          <w:iCs/>
          <w:sz w:val="20"/>
          <w:szCs w:val="20"/>
          <w:lang w:val="en-AU" w:eastAsia="en-AU"/>
        </w:rPr>
      </w:pPr>
      <w:r w:rsidRPr="00E85D54">
        <w:rPr>
          <w:rFonts w:ascii="Verdana" w:eastAsia="Times New Roman" w:hAnsi="Verdana"/>
          <w:i/>
          <w:iCs/>
          <w:sz w:val="20"/>
          <w:szCs w:val="20"/>
          <w:lang w:val="en-AU" w:eastAsia="en-AU"/>
        </w:rPr>
        <w:t>[Include organisations/people that will be</w:t>
      </w:r>
      <w:r w:rsidR="007D336A">
        <w:rPr>
          <w:rFonts w:ascii="Verdana" w:eastAsia="Times New Roman" w:hAnsi="Verdana"/>
          <w:i/>
          <w:iCs/>
          <w:sz w:val="20"/>
          <w:szCs w:val="20"/>
          <w:lang w:val="en-AU" w:eastAsia="en-AU"/>
        </w:rPr>
        <w:t>, or will become,</w:t>
      </w:r>
      <w:r w:rsidRPr="00E85D54">
        <w:rPr>
          <w:rFonts w:ascii="Verdana" w:eastAsia="Times New Roman" w:hAnsi="Verdana"/>
          <w:i/>
          <w:iCs/>
          <w:sz w:val="20"/>
          <w:szCs w:val="20"/>
          <w:lang w:val="en-AU" w:eastAsia="en-AU"/>
        </w:rPr>
        <w:t xml:space="preserve"> essential to recovery.]</w:t>
      </w:r>
    </w:p>
    <w:tbl>
      <w:tblPr>
        <w:tblW w:w="973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728"/>
        <w:gridCol w:w="1890"/>
        <w:gridCol w:w="1890"/>
        <w:gridCol w:w="1980"/>
        <w:gridCol w:w="2250"/>
      </w:tblGrid>
      <w:tr w:rsidR="00545891" w:rsidRPr="00D37D52" w14:paraId="72EC276D" w14:textId="77777777" w:rsidTr="00D37D52">
        <w:trPr>
          <w:trHeight w:val="345"/>
        </w:trPr>
        <w:tc>
          <w:tcPr>
            <w:tcW w:w="1728" w:type="dxa"/>
            <w:shd w:val="clear" w:color="auto" w:fill="E7E6E6"/>
          </w:tcPr>
          <w:p w14:paraId="08D89EF8" w14:textId="77777777" w:rsidR="00545891" w:rsidRPr="00D37D52" w:rsidRDefault="00545891" w:rsidP="00D37D52">
            <w:pPr>
              <w:keepNext/>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Contact Type</w:t>
            </w:r>
          </w:p>
        </w:tc>
        <w:tc>
          <w:tcPr>
            <w:tcW w:w="1890" w:type="dxa"/>
            <w:shd w:val="clear" w:color="auto" w:fill="E7E6E6"/>
          </w:tcPr>
          <w:p w14:paraId="795752B4" w14:textId="77777777" w:rsidR="00545891" w:rsidRPr="00D37D52" w:rsidRDefault="00545891" w:rsidP="00D37D52">
            <w:pPr>
              <w:keepNext/>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Organisation Name</w:t>
            </w:r>
          </w:p>
        </w:tc>
        <w:tc>
          <w:tcPr>
            <w:tcW w:w="1890" w:type="dxa"/>
            <w:shd w:val="clear" w:color="auto" w:fill="E7E6E6"/>
          </w:tcPr>
          <w:p w14:paraId="260CAF97" w14:textId="77777777" w:rsidR="00545891" w:rsidRPr="00D37D52" w:rsidRDefault="00545891" w:rsidP="00D37D52">
            <w:pPr>
              <w:keepNext/>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Contact</w:t>
            </w:r>
          </w:p>
        </w:tc>
        <w:tc>
          <w:tcPr>
            <w:tcW w:w="1980" w:type="dxa"/>
            <w:shd w:val="clear" w:color="auto" w:fill="E7E6E6"/>
          </w:tcPr>
          <w:p w14:paraId="4FB8F26C" w14:textId="77777777" w:rsidR="00545891" w:rsidRPr="00D37D52" w:rsidRDefault="00545891" w:rsidP="00D37D52">
            <w:pPr>
              <w:keepNext/>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Title</w:t>
            </w:r>
          </w:p>
        </w:tc>
        <w:tc>
          <w:tcPr>
            <w:tcW w:w="2250" w:type="dxa"/>
            <w:shd w:val="clear" w:color="auto" w:fill="E7E6E6"/>
          </w:tcPr>
          <w:p w14:paraId="0538E66A" w14:textId="77777777" w:rsidR="00545891" w:rsidRPr="00D37D52" w:rsidRDefault="00545891" w:rsidP="00D37D52">
            <w:pPr>
              <w:keepNext/>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Phone/Mobile number</w:t>
            </w:r>
          </w:p>
        </w:tc>
      </w:tr>
      <w:tr w:rsidR="00545891" w:rsidRPr="00D37D52" w14:paraId="03D397F3" w14:textId="77777777" w:rsidTr="00D37D52">
        <w:trPr>
          <w:trHeight w:val="315"/>
        </w:trPr>
        <w:tc>
          <w:tcPr>
            <w:tcW w:w="1728" w:type="dxa"/>
            <w:shd w:val="clear" w:color="auto" w:fill="E7E6E6"/>
          </w:tcPr>
          <w:p w14:paraId="68B18644"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Insurance</w:t>
            </w:r>
          </w:p>
        </w:tc>
        <w:tc>
          <w:tcPr>
            <w:tcW w:w="1890" w:type="dxa"/>
            <w:shd w:val="clear" w:color="auto" w:fill="auto"/>
          </w:tcPr>
          <w:p w14:paraId="7D78E0B3" w14:textId="77777777" w:rsidR="00545891" w:rsidRPr="006B1CDE" w:rsidRDefault="00545891" w:rsidP="00D37D52">
            <w:pPr>
              <w:spacing w:before="80" w:after="80"/>
              <w:rPr>
                <w:rFonts w:eastAsia="Times New Roman"/>
                <w:i/>
                <w:color w:val="000000"/>
                <w:sz w:val="20"/>
                <w:szCs w:val="20"/>
                <w:highlight w:val="yellow"/>
                <w:lang w:val="en-AU" w:eastAsia="en-AU"/>
              </w:rPr>
            </w:pPr>
            <w:r w:rsidRPr="006B1CDE">
              <w:rPr>
                <w:rFonts w:eastAsia="Times New Roman"/>
                <w:i/>
                <w:color w:val="000000"/>
                <w:sz w:val="20"/>
                <w:szCs w:val="20"/>
                <w:highlight w:val="yellow"/>
                <w:lang w:val="en-AU" w:eastAsia="en-AU"/>
              </w:rPr>
              <w:t>[e.g. XYZ Insurance]</w:t>
            </w:r>
          </w:p>
        </w:tc>
        <w:tc>
          <w:tcPr>
            <w:tcW w:w="1890" w:type="dxa"/>
            <w:shd w:val="clear" w:color="auto" w:fill="auto"/>
          </w:tcPr>
          <w:p w14:paraId="215138DA" w14:textId="77777777" w:rsidR="00545891" w:rsidRPr="006B1CDE" w:rsidRDefault="00545891" w:rsidP="00D37D52">
            <w:pPr>
              <w:spacing w:before="80" w:after="80"/>
              <w:rPr>
                <w:rFonts w:eastAsia="Times New Roman"/>
                <w:i/>
                <w:color w:val="000000"/>
                <w:sz w:val="20"/>
                <w:szCs w:val="20"/>
                <w:highlight w:val="yellow"/>
                <w:lang w:val="en-AU" w:eastAsia="en-AU"/>
              </w:rPr>
            </w:pPr>
            <w:r w:rsidRPr="006B1CDE">
              <w:rPr>
                <w:rFonts w:eastAsia="Times New Roman"/>
                <w:i/>
                <w:color w:val="000000"/>
                <w:sz w:val="20"/>
                <w:szCs w:val="20"/>
                <w:highlight w:val="yellow"/>
                <w:lang w:val="en-AU" w:eastAsia="en-AU"/>
              </w:rPr>
              <w:t>[e.g. G. Jones]</w:t>
            </w:r>
          </w:p>
        </w:tc>
        <w:tc>
          <w:tcPr>
            <w:tcW w:w="1980" w:type="dxa"/>
            <w:shd w:val="clear" w:color="auto" w:fill="auto"/>
          </w:tcPr>
          <w:p w14:paraId="43FEC68E" w14:textId="77777777" w:rsidR="00545891" w:rsidRPr="006B1CDE" w:rsidRDefault="00545891" w:rsidP="00D37D52">
            <w:pPr>
              <w:spacing w:before="80" w:after="80"/>
              <w:rPr>
                <w:rFonts w:eastAsia="Times New Roman"/>
                <w:i/>
                <w:color w:val="000000"/>
                <w:sz w:val="20"/>
                <w:szCs w:val="20"/>
                <w:highlight w:val="yellow"/>
                <w:lang w:val="en-AU" w:eastAsia="en-AU"/>
              </w:rPr>
            </w:pPr>
            <w:r w:rsidRPr="006B1CDE">
              <w:rPr>
                <w:rFonts w:eastAsia="Times New Roman"/>
                <w:i/>
                <w:color w:val="000000"/>
                <w:sz w:val="20"/>
                <w:szCs w:val="20"/>
                <w:highlight w:val="yellow"/>
                <w:lang w:val="en-AU" w:eastAsia="en-AU"/>
              </w:rPr>
              <w:t>[e.g. Claims Advisor]</w:t>
            </w:r>
          </w:p>
        </w:tc>
        <w:tc>
          <w:tcPr>
            <w:tcW w:w="2250" w:type="dxa"/>
            <w:shd w:val="clear" w:color="auto" w:fill="auto"/>
          </w:tcPr>
          <w:p w14:paraId="20141ABE" w14:textId="77777777" w:rsidR="00545891" w:rsidRPr="006B1CDE" w:rsidRDefault="00545891" w:rsidP="00D37D52">
            <w:pPr>
              <w:spacing w:before="80" w:after="80"/>
              <w:rPr>
                <w:rFonts w:eastAsia="Times New Roman"/>
                <w:i/>
                <w:color w:val="000000"/>
                <w:sz w:val="20"/>
                <w:szCs w:val="20"/>
                <w:highlight w:val="yellow"/>
                <w:lang w:val="en-AU" w:eastAsia="en-AU"/>
              </w:rPr>
            </w:pPr>
            <w:r w:rsidRPr="006B1CDE">
              <w:rPr>
                <w:rFonts w:eastAsia="Times New Roman"/>
                <w:i/>
                <w:color w:val="000000"/>
                <w:sz w:val="20"/>
                <w:szCs w:val="20"/>
                <w:highlight w:val="yellow"/>
                <w:lang w:val="en-AU" w:eastAsia="en-AU"/>
              </w:rPr>
              <w:t>[(Area code) Number]</w:t>
            </w:r>
          </w:p>
          <w:p w14:paraId="3E52A6BE" w14:textId="77777777" w:rsidR="00545891" w:rsidRPr="006B1CDE" w:rsidRDefault="00545891" w:rsidP="00D37D52">
            <w:pPr>
              <w:spacing w:before="80" w:after="80"/>
              <w:rPr>
                <w:rFonts w:eastAsia="Times New Roman"/>
                <w:i/>
                <w:color w:val="000000"/>
                <w:sz w:val="20"/>
                <w:szCs w:val="20"/>
                <w:highlight w:val="yellow"/>
                <w:lang w:val="en-AU" w:eastAsia="en-AU"/>
              </w:rPr>
            </w:pPr>
            <w:r w:rsidRPr="006B1CDE">
              <w:rPr>
                <w:rFonts w:eastAsia="Times New Roman"/>
                <w:i/>
                <w:color w:val="000000"/>
                <w:sz w:val="20"/>
                <w:szCs w:val="20"/>
                <w:highlight w:val="yellow"/>
                <w:lang w:val="en-AU" w:eastAsia="en-AU"/>
              </w:rPr>
              <w:t>[Mobile number]</w:t>
            </w:r>
          </w:p>
        </w:tc>
      </w:tr>
      <w:tr w:rsidR="00545891" w:rsidRPr="00D37D52" w14:paraId="765CFB72" w14:textId="77777777" w:rsidTr="00D37D52">
        <w:trPr>
          <w:trHeight w:val="315"/>
        </w:trPr>
        <w:tc>
          <w:tcPr>
            <w:tcW w:w="1728" w:type="dxa"/>
            <w:shd w:val="clear" w:color="auto" w:fill="E7E6E6"/>
          </w:tcPr>
          <w:p w14:paraId="6778FF58"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Telephone/</w:t>
            </w:r>
            <w:r w:rsidR="0027683E">
              <w:rPr>
                <w:rFonts w:eastAsia="Times New Roman"/>
                <w:b/>
                <w:color w:val="44546A"/>
                <w:sz w:val="20"/>
                <w:szCs w:val="20"/>
                <w:lang w:val="en-AU" w:eastAsia="en-AU"/>
              </w:rPr>
              <w:t xml:space="preserve"> </w:t>
            </w:r>
            <w:r w:rsidR="007135F7">
              <w:rPr>
                <w:rFonts w:eastAsia="Times New Roman"/>
                <w:b/>
                <w:color w:val="44546A"/>
                <w:sz w:val="20"/>
                <w:szCs w:val="20"/>
                <w:lang w:val="en-AU" w:eastAsia="en-AU"/>
              </w:rPr>
              <w:t>I</w:t>
            </w:r>
            <w:r w:rsidR="007135F7" w:rsidRPr="00D37D52">
              <w:rPr>
                <w:rFonts w:eastAsia="Times New Roman"/>
                <w:b/>
                <w:color w:val="44546A"/>
                <w:sz w:val="20"/>
                <w:szCs w:val="20"/>
                <w:lang w:val="en-AU" w:eastAsia="en-AU"/>
              </w:rPr>
              <w:t>nternet</w:t>
            </w:r>
            <w:r w:rsidRPr="00D37D52">
              <w:rPr>
                <w:rFonts w:eastAsia="Times New Roman"/>
                <w:b/>
                <w:color w:val="44546A"/>
                <w:sz w:val="20"/>
                <w:szCs w:val="20"/>
                <w:lang w:val="en-AU" w:eastAsia="en-AU"/>
              </w:rPr>
              <w:t xml:space="preserve"> services provider</w:t>
            </w:r>
          </w:p>
        </w:tc>
        <w:tc>
          <w:tcPr>
            <w:tcW w:w="1890" w:type="dxa"/>
            <w:shd w:val="clear" w:color="auto" w:fill="auto"/>
          </w:tcPr>
          <w:p w14:paraId="27E8CA68"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28A9BFCA"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132F7137"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1E1713B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2DDDD589" w14:textId="77777777" w:rsidTr="00D37D52">
        <w:trPr>
          <w:trHeight w:val="315"/>
        </w:trPr>
        <w:tc>
          <w:tcPr>
            <w:tcW w:w="1728" w:type="dxa"/>
            <w:shd w:val="clear" w:color="auto" w:fill="E7E6E6"/>
          </w:tcPr>
          <w:p w14:paraId="682730AF"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Bank/building society</w:t>
            </w:r>
          </w:p>
        </w:tc>
        <w:tc>
          <w:tcPr>
            <w:tcW w:w="1890" w:type="dxa"/>
            <w:shd w:val="clear" w:color="auto" w:fill="auto"/>
          </w:tcPr>
          <w:p w14:paraId="4283958C"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4D0CEBE2"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03C216A5"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47EB6DB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0C2E6E87" w14:textId="77777777" w:rsidTr="00D37D52">
        <w:trPr>
          <w:trHeight w:val="315"/>
        </w:trPr>
        <w:tc>
          <w:tcPr>
            <w:tcW w:w="1728" w:type="dxa"/>
            <w:shd w:val="clear" w:color="auto" w:fill="E7E6E6"/>
          </w:tcPr>
          <w:p w14:paraId="3255B57F" w14:textId="77777777" w:rsidR="0027683E"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Employee</w:t>
            </w:r>
          </w:p>
          <w:p w14:paraId="1D20A2FA" w14:textId="77777777" w:rsidR="00545891" w:rsidRPr="00D37D52" w:rsidRDefault="0027683E" w:rsidP="00D37D52">
            <w:pPr>
              <w:spacing w:before="80" w:after="80"/>
              <w:rPr>
                <w:rFonts w:eastAsia="Times New Roman"/>
                <w:b/>
                <w:color w:val="44546A"/>
                <w:sz w:val="20"/>
                <w:szCs w:val="20"/>
                <w:lang w:val="en-AU" w:eastAsia="en-AU"/>
              </w:rPr>
            </w:pPr>
            <w:r>
              <w:rPr>
                <w:rFonts w:eastAsia="Times New Roman"/>
                <w:b/>
                <w:color w:val="44546A"/>
                <w:sz w:val="20"/>
                <w:szCs w:val="20"/>
                <w:lang w:val="en-AU" w:eastAsia="en-AU"/>
              </w:rPr>
              <w:t>(and next of kin)</w:t>
            </w:r>
          </w:p>
        </w:tc>
        <w:tc>
          <w:tcPr>
            <w:tcW w:w="1890" w:type="dxa"/>
            <w:shd w:val="clear" w:color="auto" w:fill="auto"/>
          </w:tcPr>
          <w:p w14:paraId="0819227F"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474D152A"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7331BA7B"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55CBF2CC"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03505FD8" w14:textId="77777777" w:rsidTr="00D37D52">
        <w:trPr>
          <w:trHeight w:val="315"/>
        </w:trPr>
        <w:tc>
          <w:tcPr>
            <w:tcW w:w="1728" w:type="dxa"/>
            <w:shd w:val="clear" w:color="auto" w:fill="E7E6E6"/>
          </w:tcPr>
          <w:p w14:paraId="6C52F287" w14:textId="77777777" w:rsidR="00545891" w:rsidRPr="00D37D52" w:rsidRDefault="00545891" w:rsidP="00D37D52">
            <w:pPr>
              <w:spacing w:before="80" w:after="80"/>
              <w:rPr>
                <w:rFonts w:eastAsia="Times New Roman"/>
                <w:b/>
                <w:color w:val="44546A"/>
                <w:sz w:val="20"/>
                <w:szCs w:val="20"/>
                <w:lang w:val="en-AU" w:eastAsia="en-AU"/>
              </w:rPr>
            </w:pPr>
          </w:p>
        </w:tc>
        <w:tc>
          <w:tcPr>
            <w:tcW w:w="1890" w:type="dxa"/>
            <w:shd w:val="clear" w:color="auto" w:fill="auto"/>
          </w:tcPr>
          <w:p w14:paraId="452F1BCE" w14:textId="77777777" w:rsidR="00545891" w:rsidRPr="00D37D52" w:rsidRDefault="00545891" w:rsidP="00D37D52">
            <w:pPr>
              <w:spacing w:before="80" w:after="80"/>
              <w:rPr>
                <w:rFonts w:eastAsia="Times New Roman"/>
                <w:i/>
                <w:color w:val="000000"/>
                <w:sz w:val="20"/>
                <w:szCs w:val="20"/>
                <w:lang w:val="en-AU" w:eastAsia="en-AU"/>
              </w:rPr>
            </w:pPr>
          </w:p>
        </w:tc>
        <w:tc>
          <w:tcPr>
            <w:tcW w:w="1890" w:type="dxa"/>
            <w:shd w:val="clear" w:color="auto" w:fill="auto"/>
          </w:tcPr>
          <w:p w14:paraId="3B4A83EE" w14:textId="77777777" w:rsidR="00545891" w:rsidRPr="00D37D52" w:rsidRDefault="00545891" w:rsidP="00D37D52">
            <w:pPr>
              <w:spacing w:before="80" w:after="80"/>
              <w:rPr>
                <w:rFonts w:eastAsia="Times New Roman"/>
                <w:i/>
                <w:color w:val="000000"/>
                <w:sz w:val="20"/>
                <w:szCs w:val="20"/>
                <w:lang w:val="en-AU" w:eastAsia="en-AU"/>
              </w:rPr>
            </w:pPr>
          </w:p>
        </w:tc>
        <w:tc>
          <w:tcPr>
            <w:tcW w:w="1980" w:type="dxa"/>
            <w:shd w:val="clear" w:color="auto" w:fill="auto"/>
          </w:tcPr>
          <w:p w14:paraId="34B40FFD" w14:textId="77777777" w:rsidR="00545891" w:rsidRPr="00D37D52" w:rsidRDefault="00545891" w:rsidP="00D37D52">
            <w:pPr>
              <w:spacing w:before="80" w:after="80"/>
              <w:rPr>
                <w:rFonts w:eastAsia="Times New Roman"/>
                <w:i/>
                <w:color w:val="000000"/>
                <w:sz w:val="20"/>
                <w:szCs w:val="20"/>
                <w:lang w:val="en-AU" w:eastAsia="en-AU"/>
              </w:rPr>
            </w:pPr>
          </w:p>
        </w:tc>
        <w:tc>
          <w:tcPr>
            <w:tcW w:w="2250" w:type="dxa"/>
            <w:shd w:val="clear" w:color="auto" w:fill="auto"/>
          </w:tcPr>
          <w:p w14:paraId="7AD61E2B" w14:textId="77777777" w:rsidR="00545891" w:rsidRPr="00D37D52" w:rsidRDefault="00545891" w:rsidP="00D37D52">
            <w:pPr>
              <w:spacing w:before="80" w:after="80"/>
              <w:rPr>
                <w:rFonts w:eastAsia="Times New Roman"/>
                <w:i/>
                <w:color w:val="000000"/>
                <w:sz w:val="20"/>
                <w:szCs w:val="20"/>
                <w:lang w:val="en-AU" w:eastAsia="en-AU"/>
              </w:rPr>
            </w:pPr>
          </w:p>
        </w:tc>
      </w:tr>
      <w:tr w:rsidR="00545891" w:rsidRPr="00D37D52" w14:paraId="01A31072" w14:textId="77777777" w:rsidTr="00D37D52">
        <w:trPr>
          <w:trHeight w:val="315"/>
        </w:trPr>
        <w:tc>
          <w:tcPr>
            <w:tcW w:w="1728" w:type="dxa"/>
            <w:shd w:val="clear" w:color="auto" w:fill="E7E6E6"/>
          </w:tcPr>
          <w:p w14:paraId="3D799DA3" w14:textId="77777777" w:rsidR="00545891" w:rsidRPr="00D37D52" w:rsidRDefault="00545891" w:rsidP="00D37D52">
            <w:pPr>
              <w:spacing w:before="80" w:after="80"/>
              <w:rPr>
                <w:rFonts w:eastAsia="Times New Roman"/>
                <w:b/>
                <w:color w:val="44546A"/>
                <w:sz w:val="20"/>
                <w:szCs w:val="20"/>
                <w:lang w:val="en-AU" w:eastAsia="en-AU"/>
              </w:rPr>
            </w:pPr>
          </w:p>
        </w:tc>
        <w:tc>
          <w:tcPr>
            <w:tcW w:w="1890" w:type="dxa"/>
            <w:shd w:val="clear" w:color="auto" w:fill="auto"/>
          </w:tcPr>
          <w:p w14:paraId="7DA14A95" w14:textId="77777777" w:rsidR="00545891" w:rsidRPr="00D37D52" w:rsidRDefault="00545891" w:rsidP="00D37D52">
            <w:pPr>
              <w:spacing w:before="80" w:after="80"/>
              <w:rPr>
                <w:rFonts w:eastAsia="Times New Roman"/>
                <w:i/>
                <w:color w:val="000000"/>
                <w:sz w:val="20"/>
                <w:szCs w:val="20"/>
                <w:lang w:val="en-AU" w:eastAsia="en-AU"/>
              </w:rPr>
            </w:pPr>
          </w:p>
        </w:tc>
        <w:tc>
          <w:tcPr>
            <w:tcW w:w="1890" w:type="dxa"/>
            <w:shd w:val="clear" w:color="auto" w:fill="auto"/>
          </w:tcPr>
          <w:p w14:paraId="2FB73B34" w14:textId="77777777" w:rsidR="00545891" w:rsidRPr="00D37D52" w:rsidRDefault="00545891" w:rsidP="00D37D52">
            <w:pPr>
              <w:spacing w:before="80" w:after="80"/>
              <w:rPr>
                <w:rFonts w:eastAsia="Times New Roman"/>
                <w:i/>
                <w:color w:val="000000"/>
                <w:sz w:val="20"/>
                <w:szCs w:val="20"/>
                <w:lang w:val="en-AU" w:eastAsia="en-AU"/>
              </w:rPr>
            </w:pPr>
          </w:p>
        </w:tc>
        <w:tc>
          <w:tcPr>
            <w:tcW w:w="1980" w:type="dxa"/>
            <w:shd w:val="clear" w:color="auto" w:fill="auto"/>
          </w:tcPr>
          <w:p w14:paraId="23670426" w14:textId="77777777" w:rsidR="00545891" w:rsidRPr="00D37D52" w:rsidRDefault="00545891" w:rsidP="00D37D52">
            <w:pPr>
              <w:spacing w:before="80" w:after="80"/>
              <w:rPr>
                <w:rFonts w:eastAsia="Times New Roman"/>
                <w:i/>
                <w:color w:val="000000"/>
                <w:sz w:val="20"/>
                <w:szCs w:val="20"/>
                <w:lang w:val="en-AU" w:eastAsia="en-AU"/>
              </w:rPr>
            </w:pPr>
          </w:p>
        </w:tc>
        <w:tc>
          <w:tcPr>
            <w:tcW w:w="2250" w:type="dxa"/>
            <w:shd w:val="clear" w:color="auto" w:fill="auto"/>
          </w:tcPr>
          <w:p w14:paraId="4216D981" w14:textId="77777777" w:rsidR="00545891" w:rsidRPr="00D37D52" w:rsidRDefault="00545891" w:rsidP="00D37D52">
            <w:pPr>
              <w:spacing w:before="80" w:after="80"/>
              <w:rPr>
                <w:rFonts w:eastAsia="Times New Roman"/>
                <w:i/>
                <w:color w:val="000000"/>
                <w:sz w:val="20"/>
                <w:szCs w:val="20"/>
                <w:lang w:val="en-AU" w:eastAsia="en-AU"/>
              </w:rPr>
            </w:pPr>
          </w:p>
        </w:tc>
      </w:tr>
      <w:tr w:rsidR="00545891" w:rsidRPr="00D37D52" w14:paraId="46EE97FF" w14:textId="77777777" w:rsidTr="00D37D52">
        <w:trPr>
          <w:trHeight w:val="315"/>
        </w:trPr>
        <w:tc>
          <w:tcPr>
            <w:tcW w:w="1728" w:type="dxa"/>
            <w:shd w:val="clear" w:color="auto" w:fill="E7E6E6"/>
          </w:tcPr>
          <w:p w14:paraId="67BA8C13"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Supplier (Main)</w:t>
            </w:r>
          </w:p>
        </w:tc>
        <w:tc>
          <w:tcPr>
            <w:tcW w:w="1890" w:type="dxa"/>
            <w:shd w:val="clear" w:color="auto" w:fill="auto"/>
          </w:tcPr>
          <w:p w14:paraId="7A9CAA9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674A3C0C"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25EE91AC"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4C5729E2"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52828175" w14:textId="77777777" w:rsidTr="00D37D52">
        <w:trPr>
          <w:trHeight w:val="315"/>
        </w:trPr>
        <w:tc>
          <w:tcPr>
            <w:tcW w:w="1728" w:type="dxa"/>
            <w:shd w:val="clear" w:color="auto" w:fill="E7E6E6"/>
          </w:tcPr>
          <w:p w14:paraId="4A49E3C2"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Supplier (Backup)</w:t>
            </w:r>
          </w:p>
        </w:tc>
        <w:tc>
          <w:tcPr>
            <w:tcW w:w="1890" w:type="dxa"/>
            <w:shd w:val="clear" w:color="auto" w:fill="auto"/>
          </w:tcPr>
          <w:p w14:paraId="0FB36651"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7068E6EC"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036FE01A"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75F4FC5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65431FA2" w14:textId="77777777" w:rsidTr="00D37D52">
        <w:trPr>
          <w:trHeight w:val="315"/>
        </w:trPr>
        <w:tc>
          <w:tcPr>
            <w:tcW w:w="1728" w:type="dxa"/>
            <w:shd w:val="clear" w:color="auto" w:fill="E7E6E6"/>
          </w:tcPr>
          <w:p w14:paraId="73AD4123"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Customer</w:t>
            </w:r>
          </w:p>
        </w:tc>
        <w:tc>
          <w:tcPr>
            <w:tcW w:w="1890" w:type="dxa"/>
            <w:shd w:val="clear" w:color="auto" w:fill="auto"/>
          </w:tcPr>
          <w:p w14:paraId="58A8E189"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61E12E7E"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16C17CEE"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17E2722E"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56F03BA2" w14:textId="77777777" w:rsidTr="00D37D52">
        <w:trPr>
          <w:trHeight w:val="315"/>
        </w:trPr>
        <w:tc>
          <w:tcPr>
            <w:tcW w:w="1728" w:type="dxa"/>
            <w:shd w:val="clear" w:color="auto" w:fill="E7E6E6"/>
          </w:tcPr>
          <w:p w14:paraId="5B216A48" w14:textId="77777777" w:rsidR="00545891" w:rsidRPr="00D37D52" w:rsidRDefault="00545891" w:rsidP="00D37D52">
            <w:pPr>
              <w:spacing w:before="80" w:after="80"/>
              <w:rPr>
                <w:rFonts w:eastAsia="Times New Roman"/>
                <w:b/>
                <w:color w:val="44546A"/>
                <w:sz w:val="20"/>
                <w:szCs w:val="20"/>
                <w:lang w:val="en-AU" w:eastAsia="en-AU"/>
              </w:rPr>
            </w:pPr>
          </w:p>
        </w:tc>
        <w:tc>
          <w:tcPr>
            <w:tcW w:w="1890" w:type="dxa"/>
            <w:shd w:val="clear" w:color="auto" w:fill="auto"/>
          </w:tcPr>
          <w:p w14:paraId="2BF74398" w14:textId="77777777" w:rsidR="00545891" w:rsidRPr="00D37D52" w:rsidRDefault="00545891" w:rsidP="00D37D52">
            <w:pPr>
              <w:spacing w:before="80" w:after="80"/>
              <w:rPr>
                <w:rFonts w:eastAsia="Times New Roman"/>
                <w:i/>
                <w:color w:val="000000"/>
                <w:sz w:val="20"/>
                <w:szCs w:val="20"/>
                <w:lang w:val="en-AU" w:eastAsia="en-AU"/>
              </w:rPr>
            </w:pPr>
          </w:p>
        </w:tc>
        <w:tc>
          <w:tcPr>
            <w:tcW w:w="1890" w:type="dxa"/>
            <w:shd w:val="clear" w:color="auto" w:fill="auto"/>
          </w:tcPr>
          <w:p w14:paraId="47E8E63A" w14:textId="77777777" w:rsidR="00545891" w:rsidRPr="00D37D52" w:rsidRDefault="00545891" w:rsidP="00D37D52">
            <w:pPr>
              <w:spacing w:before="80" w:after="80"/>
              <w:rPr>
                <w:rFonts w:eastAsia="Times New Roman"/>
                <w:i/>
                <w:color w:val="000000"/>
                <w:sz w:val="20"/>
                <w:szCs w:val="20"/>
                <w:lang w:val="en-AU" w:eastAsia="en-AU"/>
              </w:rPr>
            </w:pPr>
          </w:p>
        </w:tc>
        <w:tc>
          <w:tcPr>
            <w:tcW w:w="1980" w:type="dxa"/>
            <w:shd w:val="clear" w:color="auto" w:fill="auto"/>
          </w:tcPr>
          <w:p w14:paraId="4CD507E6" w14:textId="77777777" w:rsidR="00545891" w:rsidRPr="00D37D52" w:rsidRDefault="00545891" w:rsidP="00D37D52">
            <w:pPr>
              <w:spacing w:before="80" w:after="80"/>
              <w:rPr>
                <w:rFonts w:eastAsia="Times New Roman"/>
                <w:i/>
                <w:color w:val="000000"/>
                <w:sz w:val="20"/>
                <w:szCs w:val="20"/>
                <w:lang w:val="en-AU" w:eastAsia="en-AU"/>
              </w:rPr>
            </w:pPr>
          </w:p>
        </w:tc>
        <w:tc>
          <w:tcPr>
            <w:tcW w:w="2250" w:type="dxa"/>
            <w:shd w:val="clear" w:color="auto" w:fill="auto"/>
          </w:tcPr>
          <w:p w14:paraId="239CF1AD" w14:textId="77777777" w:rsidR="00545891" w:rsidRPr="00D37D52" w:rsidRDefault="00545891" w:rsidP="00D37D52">
            <w:pPr>
              <w:spacing w:before="80" w:after="80"/>
              <w:rPr>
                <w:rFonts w:eastAsia="Times New Roman"/>
                <w:i/>
                <w:color w:val="000000"/>
                <w:sz w:val="20"/>
                <w:szCs w:val="20"/>
                <w:lang w:val="en-AU" w:eastAsia="en-AU"/>
              </w:rPr>
            </w:pPr>
          </w:p>
        </w:tc>
      </w:tr>
      <w:tr w:rsidR="00545891" w:rsidRPr="00D37D52" w14:paraId="52B542DA" w14:textId="77777777" w:rsidTr="00D37D52">
        <w:trPr>
          <w:trHeight w:val="315"/>
        </w:trPr>
        <w:tc>
          <w:tcPr>
            <w:tcW w:w="1728" w:type="dxa"/>
            <w:shd w:val="clear" w:color="auto" w:fill="E7E6E6"/>
          </w:tcPr>
          <w:p w14:paraId="592CA21F"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Business advisor</w:t>
            </w:r>
          </w:p>
        </w:tc>
        <w:tc>
          <w:tcPr>
            <w:tcW w:w="1890" w:type="dxa"/>
            <w:shd w:val="clear" w:color="auto" w:fill="auto"/>
          </w:tcPr>
          <w:p w14:paraId="20546B29"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619FCCF3"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4A8663F0"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20B4C9FA"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14964F0F" w14:textId="77777777" w:rsidTr="00D37D52">
        <w:trPr>
          <w:trHeight w:val="315"/>
        </w:trPr>
        <w:tc>
          <w:tcPr>
            <w:tcW w:w="1728" w:type="dxa"/>
            <w:shd w:val="clear" w:color="auto" w:fill="E7E6E6"/>
          </w:tcPr>
          <w:p w14:paraId="0ED28688"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Accountant</w:t>
            </w:r>
          </w:p>
        </w:tc>
        <w:tc>
          <w:tcPr>
            <w:tcW w:w="1890" w:type="dxa"/>
            <w:shd w:val="clear" w:color="auto" w:fill="auto"/>
          </w:tcPr>
          <w:p w14:paraId="3D7FC102"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691C4D01"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7DC3130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3FBEC4F2"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r w:rsidR="00545891" w:rsidRPr="00D37D52" w14:paraId="4747CE88" w14:textId="77777777" w:rsidTr="00D37D52">
        <w:trPr>
          <w:trHeight w:val="315"/>
        </w:trPr>
        <w:tc>
          <w:tcPr>
            <w:tcW w:w="1728" w:type="dxa"/>
            <w:shd w:val="clear" w:color="auto" w:fill="E7E6E6"/>
          </w:tcPr>
          <w:p w14:paraId="6563AF70" w14:textId="77777777" w:rsidR="00545891" w:rsidRPr="00D37D52" w:rsidRDefault="00545891" w:rsidP="00D37D52">
            <w:pPr>
              <w:spacing w:before="80" w:after="80"/>
              <w:rPr>
                <w:rFonts w:eastAsia="Times New Roman"/>
                <w:b/>
                <w:color w:val="44546A"/>
                <w:sz w:val="20"/>
                <w:szCs w:val="20"/>
                <w:lang w:val="en-AU" w:eastAsia="en-AU"/>
              </w:rPr>
            </w:pPr>
            <w:r w:rsidRPr="00D37D52">
              <w:rPr>
                <w:rFonts w:eastAsia="Times New Roman"/>
                <w:b/>
                <w:color w:val="44546A"/>
                <w:sz w:val="20"/>
                <w:szCs w:val="20"/>
                <w:lang w:val="en-AU" w:eastAsia="en-AU"/>
              </w:rPr>
              <w:t>Lawyer</w:t>
            </w:r>
          </w:p>
        </w:tc>
        <w:tc>
          <w:tcPr>
            <w:tcW w:w="1890" w:type="dxa"/>
            <w:shd w:val="clear" w:color="auto" w:fill="auto"/>
          </w:tcPr>
          <w:p w14:paraId="3C4E5658"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890" w:type="dxa"/>
            <w:shd w:val="clear" w:color="auto" w:fill="auto"/>
          </w:tcPr>
          <w:p w14:paraId="24535512"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1980" w:type="dxa"/>
            <w:shd w:val="clear" w:color="auto" w:fill="auto"/>
          </w:tcPr>
          <w:p w14:paraId="2BF36AFB"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c>
          <w:tcPr>
            <w:tcW w:w="2250" w:type="dxa"/>
            <w:shd w:val="clear" w:color="auto" w:fill="auto"/>
          </w:tcPr>
          <w:p w14:paraId="345BF80D" w14:textId="77777777" w:rsidR="00545891" w:rsidRPr="00D37D52" w:rsidRDefault="00545891" w:rsidP="00D37D52">
            <w:pPr>
              <w:spacing w:before="80" w:after="80"/>
              <w:rPr>
                <w:rFonts w:eastAsia="Times New Roman"/>
                <w:i/>
                <w:color w:val="000000"/>
                <w:sz w:val="20"/>
                <w:szCs w:val="20"/>
                <w:lang w:val="en-AU" w:eastAsia="en-AU"/>
              </w:rPr>
            </w:pPr>
            <w:r w:rsidRPr="00D37D52">
              <w:rPr>
                <w:rFonts w:eastAsia="Times New Roman"/>
                <w:i/>
                <w:color w:val="000000"/>
                <w:sz w:val="20"/>
                <w:szCs w:val="20"/>
                <w:lang w:val="en-AU" w:eastAsia="en-AU"/>
              </w:rPr>
              <w:t>—</w:t>
            </w:r>
          </w:p>
        </w:tc>
      </w:tr>
    </w:tbl>
    <w:p w14:paraId="1397B616" w14:textId="4095B724" w:rsidR="00E85D54" w:rsidRPr="00C31395" w:rsidRDefault="00545891" w:rsidP="00C31395">
      <w:pPr>
        <w:pStyle w:val="Heading2"/>
        <w:rPr>
          <w:lang w:val="en-AU" w:eastAsia="en-AU"/>
        </w:rPr>
      </w:pPr>
      <w:r>
        <w:rPr>
          <w:lang w:val="en-AU" w:eastAsia="en-AU"/>
        </w:rPr>
        <w:br w:type="page"/>
      </w:r>
      <w:bookmarkStart w:id="68" w:name="_Toc518053895"/>
      <w:bookmarkStart w:id="69" w:name="_Toc518298762"/>
      <w:bookmarkStart w:id="70" w:name="_Toc518298826"/>
      <w:bookmarkStart w:id="71" w:name="_Toc518298857"/>
      <w:bookmarkStart w:id="72" w:name="_Toc536792003"/>
      <w:r w:rsidR="00C31395">
        <w:rPr>
          <w:lang w:val="en-AU" w:eastAsia="en-AU"/>
        </w:rPr>
        <w:t>Temporary Office Accommodation</w:t>
      </w:r>
      <w:bookmarkEnd w:id="55"/>
      <w:bookmarkEnd w:id="57"/>
      <w:bookmarkEnd w:id="68"/>
      <w:bookmarkEnd w:id="69"/>
      <w:bookmarkEnd w:id="70"/>
      <w:bookmarkEnd w:id="71"/>
      <w:bookmarkEnd w:id="72"/>
    </w:p>
    <w:p w14:paraId="3E3116CD" w14:textId="4F12A4F1" w:rsidR="00E85D54" w:rsidRPr="00681E1F" w:rsidRDefault="00E85D54" w:rsidP="00681E1F">
      <w:pPr>
        <w:rPr>
          <w:i/>
          <w:lang w:val="en-AU" w:eastAsia="en-AU"/>
        </w:rPr>
      </w:pPr>
      <w:r w:rsidRPr="006B1CDE">
        <w:rPr>
          <w:i/>
          <w:highlight w:val="yellow"/>
          <w:lang w:val="en-AU" w:eastAsia="en-AU"/>
        </w:rPr>
        <w:t>[</w:t>
      </w:r>
      <w:r w:rsidR="0027683E" w:rsidRPr="006B1CDE">
        <w:rPr>
          <w:i/>
          <w:highlight w:val="yellow"/>
          <w:lang w:val="en-AU" w:eastAsia="en-AU"/>
        </w:rPr>
        <w:t>“</w:t>
      </w:r>
      <w:r w:rsidR="00C31395">
        <w:rPr>
          <w:i/>
          <w:highlight w:val="yellow"/>
          <w:lang w:val="en-AU" w:eastAsia="en-AU"/>
        </w:rPr>
        <w:t>T</w:t>
      </w:r>
      <w:r w:rsidRPr="006B1CDE">
        <w:rPr>
          <w:i/>
          <w:highlight w:val="yellow"/>
          <w:lang w:val="en-AU" w:eastAsia="en-AU"/>
        </w:rPr>
        <w:t>emporary office accommodation</w:t>
      </w:r>
      <w:r w:rsidR="0027683E" w:rsidRPr="006B1CDE">
        <w:rPr>
          <w:i/>
          <w:highlight w:val="yellow"/>
          <w:lang w:val="en-AU" w:eastAsia="en-AU"/>
        </w:rPr>
        <w:t>”</w:t>
      </w:r>
      <w:r w:rsidRPr="006B1CDE">
        <w:rPr>
          <w:i/>
          <w:highlight w:val="yellow"/>
          <w:lang w:val="en-AU" w:eastAsia="en-AU"/>
        </w:rPr>
        <w:t xml:space="preserve"> you can quickly access in </w:t>
      </w:r>
      <w:proofErr w:type="gramStart"/>
      <w:r w:rsidRPr="006B1CDE">
        <w:rPr>
          <w:i/>
          <w:highlight w:val="yellow"/>
          <w:lang w:val="en-AU" w:eastAsia="en-AU"/>
        </w:rPr>
        <w:t>an emergency situation</w:t>
      </w:r>
      <w:proofErr w:type="gramEnd"/>
      <w:r w:rsidRPr="006B1CDE">
        <w:rPr>
          <w:i/>
          <w:highlight w:val="yellow"/>
          <w:lang w:val="en-AU" w:eastAsia="en-AU"/>
        </w:rPr>
        <w:t>.]</w:t>
      </w:r>
    </w:p>
    <w:tbl>
      <w:tblPr>
        <w:tblW w:w="9090"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900"/>
        <w:gridCol w:w="1170"/>
        <w:gridCol w:w="2070"/>
        <w:gridCol w:w="2250"/>
        <w:gridCol w:w="2700"/>
      </w:tblGrid>
      <w:tr w:rsidR="00E85D54" w:rsidRPr="00D37D52" w14:paraId="39F8051C" w14:textId="77777777" w:rsidTr="00D37D52">
        <w:trPr>
          <w:trHeight w:val="345"/>
        </w:trPr>
        <w:tc>
          <w:tcPr>
            <w:tcW w:w="900" w:type="dxa"/>
            <w:shd w:val="clear" w:color="auto" w:fill="auto"/>
          </w:tcPr>
          <w:p w14:paraId="7C4481C6"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Rank</w:t>
            </w:r>
          </w:p>
        </w:tc>
        <w:tc>
          <w:tcPr>
            <w:tcW w:w="1170" w:type="dxa"/>
            <w:shd w:val="clear" w:color="auto" w:fill="auto"/>
          </w:tcPr>
          <w:p w14:paraId="6B3377D2"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Type</w:t>
            </w:r>
          </w:p>
        </w:tc>
        <w:tc>
          <w:tcPr>
            <w:tcW w:w="2070" w:type="dxa"/>
            <w:shd w:val="clear" w:color="auto" w:fill="auto"/>
          </w:tcPr>
          <w:p w14:paraId="3088ACE6"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Address</w:t>
            </w:r>
          </w:p>
        </w:tc>
        <w:tc>
          <w:tcPr>
            <w:tcW w:w="2250" w:type="dxa"/>
            <w:shd w:val="clear" w:color="auto" w:fill="auto"/>
          </w:tcPr>
          <w:p w14:paraId="065DC5E8"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Equipment available</w:t>
            </w:r>
          </w:p>
        </w:tc>
        <w:tc>
          <w:tcPr>
            <w:tcW w:w="2700" w:type="dxa"/>
            <w:shd w:val="clear" w:color="auto" w:fill="auto"/>
          </w:tcPr>
          <w:p w14:paraId="567DFA4B"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Resources needed</w:t>
            </w:r>
          </w:p>
        </w:tc>
      </w:tr>
      <w:tr w:rsidR="00E85D54" w:rsidRPr="00D37D52" w14:paraId="3675B55D" w14:textId="77777777" w:rsidTr="00D37D52">
        <w:trPr>
          <w:trHeight w:val="315"/>
        </w:trPr>
        <w:tc>
          <w:tcPr>
            <w:tcW w:w="900" w:type="dxa"/>
            <w:shd w:val="clear" w:color="auto" w:fill="auto"/>
          </w:tcPr>
          <w:p w14:paraId="7AE8D24B" w14:textId="77777777" w:rsidR="00E85D54" w:rsidRPr="00D37D52" w:rsidRDefault="00E85D54" w:rsidP="00D37D52">
            <w:pPr>
              <w:spacing w:before="80" w:after="80"/>
              <w:rPr>
                <w:rFonts w:eastAsia="Times New Roman"/>
                <w:color w:val="000000"/>
                <w:sz w:val="20"/>
                <w:lang w:val="en-AU" w:eastAsia="en-AU"/>
              </w:rPr>
            </w:pPr>
            <w:r w:rsidRPr="00D37D52">
              <w:rPr>
                <w:rFonts w:eastAsia="Times New Roman"/>
                <w:color w:val="000000"/>
                <w:sz w:val="20"/>
                <w:lang w:val="en-AU" w:eastAsia="en-AU"/>
              </w:rPr>
              <w:t>1</w:t>
            </w:r>
          </w:p>
        </w:tc>
        <w:tc>
          <w:tcPr>
            <w:tcW w:w="1170" w:type="dxa"/>
            <w:shd w:val="clear" w:color="auto" w:fill="auto"/>
          </w:tcPr>
          <w:p w14:paraId="50D88041"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[e.g. Private residence, hotel, temporary business centre.]</w:t>
            </w:r>
          </w:p>
        </w:tc>
        <w:tc>
          <w:tcPr>
            <w:tcW w:w="2070" w:type="dxa"/>
            <w:shd w:val="clear" w:color="auto" w:fill="auto"/>
          </w:tcPr>
          <w:p w14:paraId="1CBD24F1"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[Enter the address of your temporary office site</w:t>
            </w:r>
            <w:r w:rsidRPr="006B1CDE">
              <w:rPr>
                <w:rFonts w:eastAsia="Times New Roman"/>
                <w:i/>
                <w:sz w:val="20"/>
                <w:highlight w:val="yellow"/>
                <w:lang w:val="en-AU" w:eastAsia="en-AU"/>
              </w:rPr>
              <w:t>.</w:t>
            </w:r>
            <w:r w:rsidRPr="006B1CDE">
              <w:rPr>
                <w:rFonts w:eastAsia="Times New Roman"/>
                <w:i/>
                <w:color w:val="000000"/>
                <w:sz w:val="20"/>
                <w:highlight w:val="yellow"/>
                <w:lang w:val="en-AU" w:eastAsia="en-AU"/>
              </w:rPr>
              <w:t>]</w:t>
            </w:r>
          </w:p>
        </w:tc>
        <w:tc>
          <w:tcPr>
            <w:tcW w:w="2250" w:type="dxa"/>
            <w:shd w:val="clear" w:color="auto" w:fill="auto"/>
          </w:tcPr>
          <w:p w14:paraId="1F3EF789"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[List all the equipment available at the site. e.g. Computers, furniture, photocopiers, phones, paper]</w:t>
            </w:r>
          </w:p>
        </w:tc>
        <w:tc>
          <w:tcPr>
            <w:tcW w:w="2700" w:type="dxa"/>
            <w:shd w:val="clear" w:color="auto" w:fill="auto"/>
          </w:tcPr>
          <w:p w14:paraId="4DAB0F45"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[List all the resources you will need in order to use this site as a temporary office. e.g. Software, backups, staff, and any other equipment not already available at the location.]</w:t>
            </w:r>
          </w:p>
        </w:tc>
      </w:tr>
      <w:tr w:rsidR="00E85D54" w:rsidRPr="00D37D52" w14:paraId="1FE76DE5" w14:textId="77777777" w:rsidTr="00D37D52">
        <w:trPr>
          <w:trHeight w:val="315"/>
        </w:trPr>
        <w:tc>
          <w:tcPr>
            <w:tcW w:w="900" w:type="dxa"/>
            <w:shd w:val="clear" w:color="auto" w:fill="auto"/>
          </w:tcPr>
          <w:p w14:paraId="5CBB8ED2" w14:textId="778F23D9" w:rsidR="00E85D54" w:rsidRPr="00D37D52" w:rsidRDefault="00E85D54" w:rsidP="00D37D52">
            <w:pPr>
              <w:spacing w:before="80" w:after="80"/>
              <w:rPr>
                <w:rFonts w:eastAsia="Times New Roman"/>
                <w:color w:val="000000"/>
                <w:sz w:val="20"/>
                <w:lang w:val="en-AU" w:eastAsia="en-AU"/>
              </w:rPr>
            </w:pPr>
          </w:p>
        </w:tc>
        <w:tc>
          <w:tcPr>
            <w:tcW w:w="1170" w:type="dxa"/>
            <w:shd w:val="clear" w:color="auto" w:fill="auto"/>
          </w:tcPr>
          <w:p w14:paraId="2262E68F" w14:textId="77777777" w:rsidR="00E85D54" w:rsidRPr="00D37D52" w:rsidRDefault="00E85D54" w:rsidP="00D37D52">
            <w:pPr>
              <w:spacing w:before="80" w:after="80"/>
              <w:rPr>
                <w:rFonts w:eastAsia="Times New Roman"/>
                <w:i/>
                <w:color w:val="000000"/>
                <w:sz w:val="20"/>
                <w:lang w:val="en-AU" w:eastAsia="en-AU"/>
              </w:rPr>
            </w:pPr>
          </w:p>
        </w:tc>
        <w:tc>
          <w:tcPr>
            <w:tcW w:w="2070" w:type="dxa"/>
            <w:shd w:val="clear" w:color="auto" w:fill="auto"/>
          </w:tcPr>
          <w:p w14:paraId="4733AE60" w14:textId="77777777" w:rsidR="00E85D54" w:rsidRPr="00D37D52" w:rsidRDefault="00E85D54" w:rsidP="00D37D52">
            <w:pPr>
              <w:spacing w:before="80" w:after="80"/>
              <w:rPr>
                <w:rFonts w:eastAsia="Times New Roman"/>
                <w:i/>
                <w:color w:val="000000"/>
                <w:sz w:val="20"/>
                <w:lang w:val="en-AU" w:eastAsia="en-AU"/>
              </w:rPr>
            </w:pPr>
          </w:p>
        </w:tc>
        <w:tc>
          <w:tcPr>
            <w:tcW w:w="2250" w:type="dxa"/>
            <w:shd w:val="clear" w:color="auto" w:fill="auto"/>
          </w:tcPr>
          <w:p w14:paraId="24B57C15" w14:textId="77777777" w:rsidR="00E85D54" w:rsidRPr="00D37D52" w:rsidRDefault="00E85D54" w:rsidP="00D37D52">
            <w:pPr>
              <w:spacing w:before="80" w:after="80"/>
              <w:rPr>
                <w:rFonts w:eastAsia="Times New Roman"/>
                <w:i/>
                <w:color w:val="000000"/>
                <w:sz w:val="20"/>
                <w:lang w:val="en-AU" w:eastAsia="en-AU"/>
              </w:rPr>
            </w:pPr>
          </w:p>
        </w:tc>
        <w:tc>
          <w:tcPr>
            <w:tcW w:w="2700" w:type="dxa"/>
            <w:shd w:val="clear" w:color="auto" w:fill="auto"/>
          </w:tcPr>
          <w:p w14:paraId="6165F7FC" w14:textId="77777777" w:rsidR="00E85D54" w:rsidRPr="00D37D52" w:rsidRDefault="00E85D54" w:rsidP="00D37D52">
            <w:pPr>
              <w:spacing w:before="80" w:after="80"/>
              <w:rPr>
                <w:rFonts w:eastAsia="Times New Roman"/>
                <w:i/>
                <w:color w:val="000000"/>
                <w:sz w:val="20"/>
                <w:lang w:val="en-AU" w:eastAsia="en-AU"/>
              </w:rPr>
            </w:pPr>
          </w:p>
        </w:tc>
      </w:tr>
    </w:tbl>
    <w:p w14:paraId="2C607ECF" w14:textId="5216160D" w:rsidR="00E85D54" w:rsidRPr="00E85D54" w:rsidRDefault="00E85D54" w:rsidP="009B1B17">
      <w:pPr>
        <w:pStyle w:val="Heading2"/>
        <w:rPr>
          <w:lang w:val="en-AU" w:eastAsia="en-AU"/>
        </w:rPr>
      </w:pPr>
      <w:bookmarkStart w:id="73" w:name="_Toc300919347"/>
      <w:bookmarkStart w:id="74" w:name="_Toc518036209"/>
      <w:bookmarkStart w:id="75" w:name="_Toc518053897"/>
      <w:bookmarkStart w:id="76" w:name="_Toc518298764"/>
      <w:bookmarkStart w:id="77" w:name="_Toc518298828"/>
      <w:bookmarkStart w:id="78" w:name="_Toc518298859"/>
      <w:bookmarkStart w:id="79" w:name="_Toc536792004"/>
      <w:bookmarkEnd w:id="56"/>
      <w:r w:rsidRPr="00E85D54">
        <w:rPr>
          <w:lang w:val="en-AU" w:eastAsia="en-AU"/>
        </w:rPr>
        <w:t>Data security &amp; backup strategy</w:t>
      </w:r>
      <w:bookmarkEnd w:id="73"/>
      <w:bookmarkEnd w:id="74"/>
      <w:bookmarkEnd w:id="75"/>
      <w:bookmarkEnd w:id="76"/>
      <w:bookmarkEnd w:id="77"/>
      <w:bookmarkEnd w:id="78"/>
      <w:bookmarkEnd w:id="79"/>
    </w:p>
    <w:p w14:paraId="0CED863F" w14:textId="1B9D474F" w:rsidR="00E85D54" w:rsidRDefault="00E85D54" w:rsidP="00E60359">
      <w:pPr>
        <w:rPr>
          <w:i/>
          <w:lang w:val="en-AU" w:eastAsia="en-AU"/>
        </w:rPr>
      </w:pPr>
      <w:r w:rsidRPr="00E60359">
        <w:rPr>
          <w:i/>
          <w:lang w:val="en-AU" w:eastAsia="en-AU"/>
        </w:rPr>
        <w:t>[How have you protected your data and your network (e.g. virus protection, secure networks and firewalls, secure passwords and data backup procedures)?</w:t>
      </w:r>
      <w:r w:rsidR="00B934E5">
        <w:rPr>
          <w:i/>
          <w:lang w:val="en-AU" w:eastAsia="en-AU"/>
        </w:rPr>
        <w:t xml:space="preserve"> </w:t>
      </w:r>
      <w:r w:rsidRPr="00E60359">
        <w:rPr>
          <w:i/>
          <w:lang w:val="en-AU" w:eastAsia="en-AU"/>
        </w:rPr>
        <w:t>Detail your backup procedures below.]</w:t>
      </w:r>
    </w:p>
    <w:p w14:paraId="0F43D776" w14:textId="77777777" w:rsidR="00E60359" w:rsidRPr="00E60359" w:rsidRDefault="00E60359" w:rsidP="00E60359">
      <w:pPr>
        <w:rPr>
          <w:i/>
          <w:lang w:val="en-AU" w:eastAsia="en-AU"/>
        </w:rPr>
      </w:pPr>
    </w:p>
    <w:tbl>
      <w:tblPr>
        <w:tblW w:w="9291"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821"/>
        <w:gridCol w:w="1530"/>
        <w:gridCol w:w="1350"/>
        <w:gridCol w:w="1666"/>
        <w:gridCol w:w="1170"/>
        <w:gridCol w:w="1754"/>
      </w:tblGrid>
      <w:tr w:rsidR="009B1B17" w:rsidRPr="00D37D52" w14:paraId="0C1510CF" w14:textId="77777777" w:rsidTr="00403B44">
        <w:trPr>
          <w:trHeight w:val="345"/>
          <w:jc w:val="center"/>
        </w:trPr>
        <w:tc>
          <w:tcPr>
            <w:tcW w:w="1821" w:type="dxa"/>
            <w:shd w:val="clear" w:color="auto" w:fill="E7E6E6"/>
          </w:tcPr>
          <w:p w14:paraId="38AD82AA"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Data for backup</w:t>
            </w:r>
          </w:p>
        </w:tc>
        <w:tc>
          <w:tcPr>
            <w:tcW w:w="1530" w:type="dxa"/>
            <w:shd w:val="clear" w:color="auto" w:fill="E7E6E6"/>
          </w:tcPr>
          <w:p w14:paraId="737A8175"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Type of data</w:t>
            </w:r>
          </w:p>
        </w:tc>
        <w:tc>
          <w:tcPr>
            <w:tcW w:w="1350" w:type="dxa"/>
            <w:shd w:val="clear" w:color="auto" w:fill="E7E6E6"/>
          </w:tcPr>
          <w:p w14:paraId="3DC54D35"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Frequency of backup</w:t>
            </w:r>
          </w:p>
        </w:tc>
        <w:tc>
          <w:tcPr>
            <w:tcW w:w="1666" w:type="dxa"/>
            <w:shd w:val="clear" w:color="auto" w:fill="E7E6E6"/>
          </w:tcPr>
          <w:p w14:paraId="552FACB7"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Backup media/ service</w:t>
            </w:r>
          </w:p>
        </w:tc>
        <w:tc>
          <w:tcPr>
            <w:tcW w:w="1170" w:type="dxa"/>
            <w:shd w:val="clear" w:color="auto" w:fill="E7E6E6"/>
          </w:tcPr>
          <w:p w14:paraId="2101C6BE"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Person responsible</w:t>
            </w:r>
          </w:p>
        </w:tc>
        <w:tc>
          <w:tcPr>
            <w:tcW w:w="1754" w:type="dxa"/>
            <w:shd w:val="clear" w:color="auto" w:fill="E7E6E6"/>
          </w:tcPr>
          <w:p w14:paraId="5C322DD4" w14:textId="77777777" w:rsidR="00E85D54" w:rsidRPr="00D37D52" w:rsidRDefault="00E85D54" w:rsidP="00D37D52">
            <w:pPr>
              <w:keepNext/>
              <w:spacing w:before="80" w:after="80"/>
              <w:rPr>
                <w:rFonts w:ascii="Cambria" w:eastAsia="Times New Roman" w:hAnsi="Cambria"/>
                <w:b/>
                <w:color w:val="44546A"/>
                <w:sz w:val="20"/>
                <w:lang w:val="en-AU" w:eastAsia="en-AU"/>
              </w:rPr>
            </w:pPr>
            <w:r w:rsidRPr="00D37D52">
              <w:rPr>
                <w:rFonts w:ascii="Cambria" w:eastAsia="Times New Roman" w:hAnsi="Cambria"/>
                <w:b/>
                <w:color w:val="44546A"/>
                <w:sz w:val="20"/>
                <w:lang w:val="en-AU" w:eastAsia="en-AU"/>
              </w:rPr>
              <w:t>Backup procedure steps</w:t>
            </w:r>
          </w:p>
        </w:tc>
      </w:tr>
      <w:tr w:rsidR="00E85D54" w:rsidRPr="00D37D52" w14:paraId="1FF62F34" w14:textId="77777777" w:rsidTr="00D37D52">
        <w:trPr>
          <w:trHeight w:val="315"/>
          <w:jc w:val="center"/>
        </w:trPr>
        <w:tc>
          <w:tcPr>
            <w:tcW w:w="1821" w:type="dxa"/>
            <w:shd w:val="clear" w:color="auto" w:fill="auto"/>
          </w:tcPr>
          <w:p w14:paraId="72449469" w14:textId="039611A8" w:rsidR="00E85D54" w:rsidRPr="00B934E5" w:rsidRDefault="00E85D54" w:rsidP="00D37D52">
            <w:pPr>
              <w:spacing w:before="80" w:after="80"/>
              <w:rPr>
                <w:rFonts w:eastAsia="Times New Roman"/>
                <w:i/>
                <w:iCs/>
                <w:color w:val="000000"/>
                <w:sz w:val="20"/>
                <w:highlight w:val="yellow"/>
                <w:lang w:val="en-AU" w:eastAsia="en-AU"/>
              </w:rPr>
            </w:pPr>
            <w:r w:rsidRPr="006B1CDE">
              <w:rPr>
                <w:rFonts w:eastAsia="Times New Roman"/>
                <w:i/>
                <w:sz w:val="20"/>
                <w:highlight w:val="yellow"/>
                <w:lang w:val="en-AU" w:eastAsia="en-AU"/>
              </w:rPr>
              <w:t>[</w:t>
            </w:r>
            <w:r w:rsidRPr="006B1CDE">
              <w:rPr>
                <w:rFonts w:eastAsia="Times New Roman"/>
                <w:i/>
                <w:iCs/>
                <w:color w:val="000000"/>
                <w:sz w:val="20"/>
                <w:highlight w:val="yellow"/>
                <w:lang w:val="en-AU" w:eastAsia="en-AU"/>
              </w:rPr>
              <w:t>List</w:t>
            </w:r>
            <w:r w:rsidR="00B934E5">
              <w:rPr>
                <w:rFonts w:eastAsia="Times New Roman"/>
                <w:i/>
                <w:iCs/>
                <w:color w:val="000000"/>
                <w:sz w:val="20"/>
                <w:highlight w:val="yellow"/>
                <w:lang w:val="en-AU" w:eastAsia="en-AU"/>
              </w:rPr>
              <w:t xml:space="preserve"> </w:t>
            </w:r>
            <w:r w:rsidRPr="006B1CDE">
              <w:rPr>
                <w:rFonts w:eastAsia="Times New Roman"/>
                <w:i/>
                <w:iCs/>
                <w:color w:val="000000"/>
                <w:sz w:val="20"/>
                <w:highlight w:val="yellow"/>
                <w:lang w:val="en-AU" w:eastAsia="en-AU"/>
              </w:rPr>
              <w:t>essential data</w:t>
            </w:r>
            <w:r w:rsidR="00B934E5">
              <w:rPr>
                <w:rFonts w:eastAsia="Times New Roman"/>
                <w:i/>
                <w:iCs/>
                <w:color w:val="000000"/>
                <w:sz w:val="20"/>
                <w:highlight w:val="yellow"/>
                <w:lang w:val="en-AU" w:eastAsia="en-AU"/>
              </w:rPr>
              <w:t xml:space="preserve"> </w:t>
            </w:r>
            <w:r w:rsidRPr="006B1CDE">
              <w:rPr>
                <w:rFonts w:eastAsia="Times New Roman"/>
                <w:i/>
                <w:iCs/>
                <w:color w:val="000000"/>
                <w:sz w:val="20"/>
                <w:highlight w:val="yellow"/>
                <w:lang w:val="en-AU" w:eastAsia="en-AU"/>
              </w:rPr>
              <w:t>your business cannot recreate from other sources.</w:t>
            </w:r>
            <w:r w:rsidRPr="006B1CDE">
              <w:rPr>
                <w:rFonts w:eastAsia="Times New Roman"/>
                <w:i/>
                <w:sz w:val="20"/>
                <w:highlight w:val="yellow"/>
                <w:lang w:val="en-AU" w:eastAsia="en-AU"/>
              </w:rPr>
              <w:t>]</w:t>
            </w:r>
          </w:p>
        </w:tc>
        <w:tc>
          <w:tcPr>
            <w:tcW w:w="1530" w:type="dxa"/>
            <w:shd w:val="clear" w:color="auto" w:fill="auto"/>
          </w:tcPr>
          <w:p w14:paraId="4BFE7E66"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[e.g. Email, spreadsheet, payroll system data, website.]</w:t>
            </w:r>
          </w:p>
        </w:tc>
        <w:tc>
          <w:tcPr>
            <w:tcW w:w="1350" w:type="dxa"/>
            <w:shd w:val="clear" w:color="auto" w:fill="auto"/>
          </w:tcPr>
          <w:p w14:paraId="7D43EB70" w14:textId="77777777"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[e.g. Daily, weekly, monthly]</w:t>
            </w:r>
          </w:p>
        </w:tc>
        <w:tc>
          <w:tcPr>
            <w:tcW w:w="1666" w:type="dxa"/>
            <w:shd w:val="clear" w:color="auto" w:fill="auto"/>
          </w:tcPr>
          <w:p w14:paraId="31AC2678" w14:textId="6410FE32"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 xml:space="preserve">[e.g. </w:t>
            </w:r>
            <w:r w:rsidR="00B934E5">
              <w:rPr>
                <w:rFonts w:eastAsia="Times New Roman"/>
                <w:i/>
                <w:color w:val="000000"/>
                <w:sz w:val="20"/>
                <w:highlight w:val="yellow"/>
                <w:lang w:val="en-AU" w:eastAsia="en-AU"/>
              </w:rPr>
              <w:t>T</w:t>
            </w:r>
            <w:r w:rsidRPr="006B1CDE">
              <w:rPr>
                <w:rFonts w:eastAsia="Times New Roman"/>
                <w:i/>
                <w:color w:val="000000"/>
                <w:sz w:val="20"/>
                <w:highlight w:val="yellow"/>
                <w:lang w:val="en-AU" w:eastAsia="en-AU"/>
              </w:rPr>
              <w:t>ape, CD ROM, external hard disk drive, remote/online backup service.]</w:t>
            </w:r>
          </w:p>
        </w:tc>
        <w:tc>
          <w:tcPr>
            <w:tcW w:w="1170" w:type="dxa"/>
            <w:shd w:val="clear" w:color="auto" w:fill="auto"/>
          </w:tcPr>
          <w:p w14:paraId="344C89F5" w14:textId="49CA11A4" w:rsidR="00E85D54" w:rsidRPr="006B1CDE" w:rsidRDefault="00E85D54" w:rsidP="00D37D52">
            <w:pPr>
              <w:spacing w:before="80" w:after="80"/>
              <w:rPr>
                <w:rFonts w:eastAsia="Times New Roman"/>
                <w:i/>
                <w:color w:val="000000"/>
                <w:sz w:val="20"/>
                <w:highlight w:val="yellow"/>
                <w:lang w:val="en-AU" w:eastAsia="en-AU"/>
              </w:rPr>
            </w:pPr>
          </w:p>
        </w:tc>
        <w:tc>
          <w:tcPr>
            <w:tcW w:w="1754" w:type="dxa"/>
            <w:shd w:val="clear" w:color="auto" w:fill="auto"/>
          </w:tcPr>
          <w:p w14:paraId="775556F7" w14:textId="658957E1" w:rsidR="00E85D54" w:rsidRPr="006B1CDE" w:rsidRDefault="00E85D54" w:rsidP="00D37D52">
            <w:pPr>
              <w:spacing w:before="80" w:after="80"/>
              <w:rPr>
                <w:rFonts w:eastAsia="Times New Roman"/>
                <w:i/>
                <w:color w:val="000000"/>
                <w:sz w:val="20"/>
                <w:highlight w:val="yellow"/>
                <w:lang w:val="en-AU" w:eastAsia="en-AU"/>
              </w:rPr>
            </w:pPr>
            <w:r w:rsidRPr="006B1CDE">
              <w:rPr>
                <w:rFonts w:eastAsia="Times New Roman"/>
                <w:i/>
                <w:color w:val="000000"/>
                <w:sz w:val="20"/>
                <w:highlight w:val="yellow"/>
                <w:lang w:val="en-AU" w:eastAsia="en-AU"/>
              </w:rPr>
              <w:t xml:space="preserve">[List steps required or attach a procedure to the back of this plan] </w:t>
            </w:r>
          </w:p>
        </w:tc>
      </w:tr>
      <w:tr w:rsidR="00E85D54" w:rsidRPr="00D37D52" w14:paraId="63C51842" w14:textId="77777777" w:rsidTr="00D37D52">
        <w:trPr>
          <w:trHeight w:val="315"/>
          <w:jc w:val="center"/>
        </w:trPr>
        <w:tc>
          <w:tcPr>
            <w:tcW w:w="1821" w:type="dxa"/>
            <w:shd w:val="clear" w:color="auto" w:fill="auto"/>
          </w:tcPr>
          <w:p w14:paraId="427D9FE7" w14:textId="77777777" w:rsidR="00E85D54" w:rsidRPr="00D37D52" w:rsidRDefault="00E85D54" w:rsidP="00D37D52">
            <w:pPr>
              <w:spacing w:before="80" w:after="80"/>
              <w:rPr>
                <w:rFonts w:eastAsia="Times New Roman"/>
                <w:i/>
                <w:color w:val="000000"/>
                <w:sz w:val="20"/>
                <w:lang w:val="en-AU" w:eastAsia="en-AU"/>
              </w:rPr>
            </w:pPr>
          </w:p>
        </w:tc>
        <w:tc>
          <w:tcPr>
            <w:tcW w:w="1530" w:type="dxa"/>
            <w:shd w:val="clear" w:color="auto" w:fill="auto"/>
          </w:tcPr>
          <w:p w14:paraId="686C3BBB" w14:textId="77777777" w:rsidR="00E85D54" w:rsidRPr="00D37D52" w:rsidRDefault="00E85D54" w:rsidP="00D37D52">
            <w:pPr>
              <w:spacing w:before="80" w:after="80"/>
              <w:rPr>
                <w:rFonts w:eastAsia="Times New Roman"/>
                <w:i/>
                <w:color w:val="000000"/>
                <w:sz w:val="20"/>
                <w:lang w:val="en-AU" w:eastAsia="en-AU"/>
              </w:rPr>
            </w:pPr>
          </w:p>
        </w:tc>
        <w:tc>
          <w:tcPr>
            <w:tcW w:w="1350" w:type="dxa"/>
            <w:shd w:val="clear" w:color="auto" w:fill="auto"/>
          </w:tcPr>
          <w:p w14:paraId="1B3C5478" w14:textId="77777777" w:rsidR="00E85D54" w:rsidRPr="00D37D52" w:rsidRDefault="00E85D54" w:rsidP="00D37D52">
            <w:pPr>
              <w:spacing w:before="80" w:after="80"/>
              <w:rPr>
                <w:rFonts w:eastAsia="Times New Roman"/>
                <w:i/>
                <w:color w:val="000000"/>
                <w:sz w:val="20"/>
                <w:lang w:val="en-AU" w:eastAsia="en-AU"/>
              </w:rPr>
            </w:pPr>
          </w:p>
        </w:tc>
        <w:tc>
          <w:tcPr>
            <w:tcW w:w="1666" w:type="dxa"/>
            <w:shd w:val="clear" w:color="auto" w:fill="auto"/>
          </w:tcPr>
          <w:p w14:paraId="748149C5" w14:textId="77777777" w:rsidR="00E85D54" w:rsidRPr="00D37D52" w:rsidRDefault="00E85D54" w:rsidP="00D37D52">
            <w:pPr>
              <w:spacing w:before="80" w:after="80"/>
              <w:rPr>
                <w:rFonts w:eastAsia="Times New Roman"/>
                <w:i/>
                <w:color w:val="000000"/>
                <w:sz w:val="20"/>
                <w:lang w:val="en-AU" w:eastAsia="en-AU"/>
              </w:rPr>
            </w:pPr>
          </w:p>
        </w:tc>
        <w:tc>
          <w:tcPr>
            <w:tcW w:w="1170" w:type="dxa"/>
            <w:shd w:val="clear" w:color="auto" w:fill="auto"/>
          </w:tcPr>
          <w:p w14:paraId="1EF80407" w14:textId="77777777" w:rsidR="00E85D54" w:rsidRPr="00D37D52" w:rsidRDefault="00E85D54" w:rsidP="00D37D52">
            <w:pPr>
              <w:spacing w:before="80" w:after="80"/>
              <w:rPr>
                <w:rFonts w:eastAsia="Times New Roman"/>
                <w:i/>
                <w:color w:val="000000"/>
                <w:sz w:val="20"/>
                <w:lang w:val="en-AU" w:eastAsia="en-AU"/>
              </w:rPr>
            </w:pPr>
          </w:p>
        </w:tc>
        <w:tc>
          <w:tcPr>
            <w:tcW w:w="1754" w:type="dxa"/>
            <w:shd w:val="clear" w:color="auto" w:fill="auto"/>
          </w:tcPr>
          <w:p w14:paraId="2BBF44F4" w14:textId="77777777" w:rsidR="00E85D54" w:rsidRPr="00D37D52" w:rsidRDefault="00E85D54" w:rsidP="00D37D52">
            <w:pPr>
              <w:spacing w:before="80" w:after="80"/>
              <w:rPr>
                <w:rFonts w:eastAsia="Times New Roman"/>
                <w:i/>
                <w:color w:val="000000"/>
                <w:sz w:val="20"/>
                <w:lang w:val="en-AU" w:eastAsia="en-AU"/>
              </w:rPr>
            </w:pPr>
          </w:p>
        </w:tc>
      </w:tr>
    </w:tbl>
    <w:p w14:paraId="73428713" w14:textId="77777777" w:rsidR="003B58D3" w:rsidRDefault="00E85D54" w:rsidP="00510849">
      <w:pPr>
        <w:pStyle w:val="Heading2"/>
        <w:rPr>
          <w:rFonts w:ascii="Verdana" w:hAnsi="Verdana"/>
          <w:color w:val="262626"/>
          <w:sz w:val="30"/>
          <w:szCs w:val="26"/>
          <w:lang w:val="en-AU" w:eastAsia="en-AU"/>
        </w:rPr>
      </w:pPr>
      <w:bookmarkStart w:id="80" w:name="_Toc300919365"/>
      <w:bookmarkStart w:id="81" w:name="_Toc518298769"/>
      <w:bookmarkStart w:id="82" w:name="_Toc518298833"/>
      <w:bookmarkStart w:id="83" w:name="_Toc518298864"/>
      <w:bookmarkStart w:id="84" w:name="_Toc536792005"/>
      <w:bookmarkStart w:id="85" w:name="_Toc518036222"/>
      <w:bookmarkStart w:id="86" w:name="_Toc518053908"/>
      <w:r w:rsidRPr="00B95320">
        <w:rPr>
          <w:rStyle w:val="Heading1Char"/>
        </w:rPr>
        <w:t>Expected cash flow</w:t>
      </w:r>
      <w:bookmarkEnd w:id="80"/>
      <w:bookmarkEnd w:id="81"/>
      <w:bookmarkEnd w:id="82"/>
      <w:bookmarkEnd w:id="83"/>
      <w:bookmarkEnd w:id="84"/>
    </w:p>
    <w:p w14:paraId="480112AF" w14:textId="79D17355" w:rsidR="00E32A69" w:rsidRPr="00E32A69" w:rsidRDefault="00E85D54" w:rsidP="00E32A69">
      <w:pPr>
        <w:keepNext/>
        <w:spacing w:before="240" w:after="120"/>
        <w:outlineLvl w:val="2"/>
        <w:rPr>
          <w:rFonts w:ascii="Verdana" w:eastAsia="Times New Roman" w:hAnsi="Verdana"/>
          <w:sz w:val="20"/>
          <w:szCs w:val="20"/>
          <w:lang w:val="en-AU" w:eastAsia="en-AU"/>
        </w:rPr>
      </w:pPr>
      <w:r w:rsidRPr="003B58D3">
        <w:rPr>
          <w:rFonts w:ascii="Verdana" w:eastAsia="Times New Roman" w:hAnsi="Verdana"/>
          <w:i/>
          <w:sz w:val="20"/>
          <w:szCs w:val="20"/>
          <w:lang w:val="en-AU" w:eastAsia="en-AU"/>
        </w:rPr>
        <w:t>[</w:t>
      </w:r>
      <w:r w:rsidR="00915193" w:rsidRPr="003B58D3">
        <w:rPr>
          <w:rFonts w:ascii="Verdana" w:eastAsia="Times New Roman" w:hAnsi="Verdana"/>
          <w:i/>
          <w:sz w:val="20"/>
          <w:szCs w:val="20"/>
          <w:lang w:val="en-AU" w:eastAsia="en-AU"/>
        </w:rPr>
        <w:t xml:space="preserve">A large percentage of businesses impacted by a significant disruption fail within a short period.  </w:t>
      </w:r>
      <w:r w:rsidR="003B58D3">
        <w:rPr>
          <w:rFonts w:ascii="Verdana" w:eastAsia="Times New Roman" w:hAnsi="Verdana"/>
          <w:i/>
          <w:sz w:val="20"/>
          <w:szCs w:val="20"/>
          <w:lang w:val="en-AU" w:eastAsia="en-AU"/>
        </w:rPr>
        <w:t xml:space="preserve">This worksheet cash flow sheet can be developed after impact </w:t>
      </w:r>
      <w:r w:rsidR="00915193" w:rsidRPr="003B58D3">
        <w:rPr>
          <w:rFonts w:ascii="Verdana" w:eastAsia="Times New Roman" w:hAnsi="Verdana"/>
          <w:i/>
          <w:sz w:val="20"/>
          <w:szCs w:val="20"/>
          <w:lang w:val="en-AU" w:eastAsia="en-AU"/>
        </w:rPr>
        <w:t>when implementing your business surviva</w:t>
      </w:r>
      <w:r w:rsidR="003B58D3" w:rsidRPr="003B58D3">
        <w:rPr>
          <w:rFonts w:ascii="Verdana" w:eastAsia="Times New Roman" w:hAnsi="Verdana"/>
          <w:i/>
          <w:sz w:val="20"/>
          <w:szCs w:val="20"/>
          <w:lang w:val="en-AU" w:eastAsia="en-AU"/>
        </w:rPr>
        <w:t>l</w:t>
      </w:r>
      <w:r w:rsidRPr="003B58D3">
        <w:rPr>
          <w:rFonts w:ascii="Verdana" w:eastAsia="Times New Roman" w:hAnsi="Verdana"/>
          <w:i/>
          <w:sz w:val="20"/>
          <w:szCs w:val="20"/>
          <w:lang w:val="en-AU" w:eastAsia="en-AU"/>
        </w:rPr>
        <w:t xml:space="preserve"> plan]</w:t>
      </w:r>
      <w:bookmarkEnd w:id="85"/>
      <w:bookmarkEnd w:id="86"/>
    </w:p>
    <w:bookmarkStart w:id="87" w:name="_MON_1320654995"/>
    <w:bookmarkEnd w:id="87"/>
    <w:p w14:paraId="6C36B217" w14:textId="77777777" w:rsidR="00E32A69" w:rsidRPr="00E85D54" w:rsidRDefault="00E32A69" w:rsidP="00E32A69">
      <w:pPr>
        <w:keepNext/>
        <w:spacing w:before="240" w:after="120"/>
        <w:outlineLvl w:val="2"/>
        <w:rPr>
          <w:rFonts w:ascii="Verdana" w:eastAsia="Times New Roman" w:hAnsi="Verdana" w:cs="Arial"/>
          <w:iCs/>
          <w:color w:val="262626"/>
          <w:sz w:val="30"/>
          <w:szCs w:val="26"/>
          <w:lang w:val="en-AU" w:eastAsia="en-AU"/>
        </w:rPr>
      </w:pPr>
      <w:r w:rsidRPr="00E32A69">
        <w:rPr>
          <w:rFonts w:ascii="Verdana" w:eastAsia="Times New Roman" w:hAnsi="Verdana" w:cs="Arial"/>
          <w:color w:val="800080"/>
          <w:sz w:val="20"/>
          <w:szCs w:val="20"/>
          <w:lang w:val="en-AU" w:eastAsia="en-AU"/>
        </w:rPr>
        <w:object w:dxaOrig="10584" w:dyaOrig="12476" w14:anchorId="1A626A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546.75pt" o:ole="">
            <v:imagedata r:id="rId9" o:title=""/>
          </v:shape>
          <o:OLEObject Type="Embed" ProgID="Excel.Sheet.8" ShapeID="_x0000_i1025" DrawAspect="Content" ObjectID="_1614433210" r:id="rId10"/>
        </w:object>
      </w:r>
    </w:p>
    <w:p w14:paraId="095B197D" w14:textId="77777777" w:rsidR="00E85D54" w:rsidRPr="00E85D54" w:rsidRDefault="00E85D54" w:rsidP="00E85D54">
      <w:pPr>
        <w:spacing w:before="240"/>
        <w:rPr>
          <w:rFonts w:ascii="Verdana" w:eastAsia="Times New Roman" w:hAnsi="Verdana"/>
          <w:sz w:val="20"/>
          <w:lang w:val="en-AU" w:eastAsia="en-AU"/>
        </w:rPr>
      </w:pPr>
      <w:bookmarkStart w:id="88" w:name="_MON_1320655015"/>
      <w:bookmarkStart w:id="89" w:name="_MON_1320655043"/>
      <w:bookmarkStart w:id="90" w:name="_MON_1320655089"/>
      <w:bookmarkStart w:id="91" w:name="_MON_1320655107"/>
      <w:bookmarkStart w:id="92" w:name="_MON_1320655128"/>
      <w:bookmarkStart w:id="93" w:name="_MON_1320655137"/>
      <w:bookmarkStart w:id="94" w:name="_MON_1320655218"/>
      <w:bookmarkStart w:id="95" w:name="_MON_1320655228"/>
      <w:bookmarkStart w:id="96" w:name="_MON_1320655242"/>
      <w:bookmarkStart w:id="97" w:name="_MON_1320666117"/>
      <w:bookmarkStart w:id="98" w:name="_MON_1320753171"/>
      <w:bookmarkStart w:id="99" w:name="_MON_1320754719"/>
      <w:bookmarkStart w:id="100" w:name="_MON_1320755158"/>
      <w:bookmarkStart w:id="101" w:name="_MON_1320755270"/>
      <w:bookmarkStart w:id="102" w:name="_MON_1320755386"/>
      <w:bookmarkStart w:id="103" w:name="_MON_1320755435"/>
      <w:bookmarkStart w:id="104" w:name="_MON_1320755558"/>
      <w:bookmarkStart w:id="105" w:name="_MON_1320755580"/>
      <w:bookmarkStart w:id="106" w:name="_MON_1320755953"/>
      <w:bookmarkStart w:id="107" w:name="_MON_1320755977"/>
      <w:bookmarkStart w:id="108" w:name="_MON_1320756107"/>
      <w:bookmarkStart w:id="109" w:name="_MON_1320756358"/>
      <w:bookmarkStart w:id="110" w:name="_MON_1320756391"/>
      <w:bookmarkStart w:id="111" w:name="_MON_1320756458"/>
      <w:bookmarkStart w:id="112" w:name="_MON_1320756517"/>
      <w:bookmarkStart w:id="113" w:name="_MON_1320757051"/>
      <w:bookmarkStart w:id="114" w:name="_MON_1364668410"/>
      <w:bookmarkStart w:id="115" w:name="_MON_1364668622"/>
      <w:bookmarkStart w:id="116" w:name="_MON_1364668629"/>
      <w:bookmarkStart w:id="117" w:name="_MON_1364668649"/>
      <w:bookmarkStart w:id="118" w:name="_MON_1364668665"/>
      <w:bookmarkStart w:id="119" w:name="_MON_1364668674"/>
      <w:bookmarkStart w:id="120" w:name="_MON_1364668708"/>
      <w:bookmarkStart w:id="121" w:name="_MON_1364668735"/>
      <w:bookmarkStart w:id="122" w:name="_MON_1364668774"/>
      <w:bookmarkStart w:id="123" w:name="_MON_1364668997"/>
      <w:bookmarkStart w:id="124" w:name="_MON_1364717181"/>
      <w:bookmarkStart w:id="125" w:name="_MON_1364724766"/>
      <w:bookmarkStart w:id="126" w:name="_MON_1364724823"/>
      <w:bookmarkStart w:id="127" w:name="_MON_1364725941"/>
      <w:bookmarkStart w:id="128" w:name="_MON_1364725957"/>
      <w:bookmarkStart w:id="129" w:name="_MON_1364725966"/>
      <w:bookmarkStart w:id="130" w:name="_MON_1364725995"/>
      <w:bookmarkStart w:id="131" w:name="_MON_1364726010"/>
      <w:bookmarkStart w:id="132" w:name="_MON_1364726249"/>
      <w:bookmarkStart w:id="133" w:name="_MON_1364726344"/>
      <w:bookmarkStart w:id="134" w:name="_MON_1364726594"/>
      <w:bookmarkStart w:id="135" w:name="_MON_1364726620"/>
      <w:bookmarkStart w:id="136" w:name="_MON_1364726635"/>
      <w:bookmarkStart w:id="137" w:name="_MON_1364726650"/>
      <w:bookmarkStart w:id="138" w:name="_MON_1364726654"/>
      <w:bookmarkStart w:id="139" w:name="_MON_1364726976"/>
      <w:bookmarkStart w:id="140" w:name="_MON_1364727059"/>
      <w:bookmarkStart w:id="141" w:name="_MON_1364727072"/>
      <w:bookmarkStart w:id="142" w:name="_MON_1364727098"/>
      <w:bookmarkStart w:id="143" w:name="_MON_1365933377"/>
      <w:bookmarkStart w:id="144" w:name="_MON_1365933440"/>
      <w:bookmarkStart w:id="145" w:name="_MON_1365943358"/>
      <w:bookmarkStart w:id="146" w:name="_MON_1320654756"/>
      <w:bookmarkStart w:id="147" w:name="_MON_1320654790"/>
      <w:bookmarkStart w:id="148" w:name="_MON_1320654835"/>
      <w:bookmarkStart w:id="149" w:name="_MON_1320654915"/>
      <w:bookmarkStart w:id="150" w:name="_MON_1320654945"/>
      <w:bookmarkStart w:id="151" w:name="_MON_1320654965"/>
      <w:bookmarkStart w:id="152" w:name="_MON_1320654995"/>
      <w:bookmarkStart w:id="153" w:name="_Toc300919366"/>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2B677486" w14:textId="4DCC4FFE" w:rsidR="006333A9" w:rsidRPr="00517463" w:rsidRDefault="00E85D54" w:rsidP="006333A9">
      <w:pPr>
        <w:pStyle w:val="Heading1"/>
      </w:pPr>
      <w:r w:rsidRPr="00E85D54">
        <w:rPr>
          <w:sz w:val="20"/>
          <w:lang w:eastAsia="en-AU"/>
        </w:rPr>
        <w:br w:type="page"/>
      </w:r>
      <w:bookmarkStart w:id="154" w:name="_Toc518036194"/>
      <w:bookmarkStart w:id="155" w:name="_Toc518053879"/>
      <w:bookmarkStart w:id="156" w:name="_Toc518298755"/>
      <w:bookmarkStart w:id="157" w:name="_Toc518298819"/>
      <w:bookmarkStart w:id="158" w:name="_Toc518298850"/>
      <w:bookmarkStart w:id="159" w:name="_Toc536792006"/>
      <w:bookmarkStart w:id="160" w:name="_Toc518036223"/>
      <w:bookmarkStart w:id="161" w:name="_Toc518053909"/>
      <w:bookmarkStart w:id="162" w:name="_Toc518298770"/>
      <w:bookmarkStart w:id="163" w:name="_Toc518298834"/>
      <w:bookmarkStart w:id="164" w:name="_Toc518298865"/>
      <w:r w:rsidR="006333A9" w:rsidRPr="001949CD">
        <w:t>Attachment</w:t>
      </w:r>
      <w:r w:rsidR="006333A9" w:rsidRPr="00517463">
        <w:t xml:space="preserve"> </w:t>
      </w:r>
      <w:r w:rsidR="006333A9">
        <w:t>B:</w:t>
      </w:r>
      <w:r w:rsidR="006333A9" w:rsidRPr="00517463">
        <w:t xml:space="preserve">  </w:t>
      </w:r>
      <w:r w:rsidR="006333A9">
        <w:t xml:space="preserve">PRE-IMPACT </w:t>
      </w:r>
      <w:r w:rsidR="006333A9" w:rsidRPr="00517463">
        <w:t>PLANNING</w:t>
      </w:r>
      <w:r w:rsidR="006333A9">
        <w:t xml:space="preserve"> DOCUMENTS</w:t>
      </w:r>
      <w:bookmarkEnd w:id="154"/>
      <w:bookmarkEnd w:id="155"/>
      <w:bookmarkEnd w:id="156"/>
      <w:bookmarkEnd w:id="157"/>
      <w:bookmarkEnd w:id="158"/>
      <w:bookmarkEnd w:id="159"/>
    </w:p>
    <w:p w14:paraId="1BF6AFB8" w14:textId="0CAFF5D1" w:rsidR="007A6B29" w:rsidRDefault="00847653" w:rsidP="00726E70">
      <w:pPr>
        <w:jc w:val="left"/>
      </w:pPr>
      <w:r>
        <w:rPr>
          <w:noProof/>
        </w:rPr>
        <w:drawing>
          <wp:inline distT="0" distB="0" distL="0" distR="0" wp14:anchorId="1740E848" wp14:editId="4C3E8F3F">
            <wp:extent cx="6193385" cy="4381122"/>
            <wp:effectExtent l="0" t="0" r="0" b="635"/>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ap the organisatio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03482" cy="4388264"/>
                    </a:xfrm>
                    <a:prstGeom prst="rect">
                      <a:avLst/>
                    </a:prstGeom>
                  </pic:spPr>
                </pic:pic>
              </a:graphicData>
            </a:graphic>
          </wp:inline>
        </w:drawing>
      </w:r>
    </w:p>
    <w:p w14:paraId="00E42BF9" w14:textId="37D2E1D1" w:rsidR="00726E70" w:rsidRPr="00726E70" w:rsidRDefault="00726E70" w:rsidP="00726E70">
      <w:pPr>
        <w:tabs>
          <w:tab w:val="center" w:pos="4680"/>
          <w:tab w:val="right" w:pos="9360"/>
        </w:tabs>
        <w:spacing w:line="360" w:lineRule="atLeast"/>
        <w:jc w:val="left"/>
        <w:rPr>
          <w:rFonts w:ascii="Arial" w:hAnsi="Arial"/>
          <w:szCs w:val="22"/>
        </w:rPr>
      </w:pPr>
      <w:r w:rsidRPr="00726E70">
        <w:rPr>
          <w:rFonts w:ascii="Arial" w:hAnsi="Arial"/>
          <w:b/>
          <w:szCs w:val="22"/>
          <w:u w:val="single"/>
        </w:rPr>
        <w:t>Key Products / Services</w:t>
      </w:r>
      <w:r w:rsidRPr="00726E70">
        <w:rPr>
          <w:rFonts w:ascii="Arial" w:hAnsi="Arial"/>
          <w:szCs w:val="22"/>
        </w:rPr>
        <w:t xml:space="preserve"> in priority order.</w:t>
      </w:r>
    </w:p>
    <w:p w14:paraId="4C77A481" w14:textId="77777777" w:rsidR="00726E70" w:rsidRPr="00726E70" w:rsidRDefault="00726E70" w:rsidP="00726E70">
      <w:pPr>
        <w:tabs>
          <w:tab w:val="center" w:pos="4680"/>
          <w:tab w:val="right" w:pos="9360"/>
        </w:tabs>
        <w:spacing w:line="360" w:lineRule="atLeast"/>
        <w:jc w:val="left"/>
        <w:rPr>
          <w:rFonts w:ascii="Arial" w:hAnsi="Arial"/>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35"/>
        <w:gridCol w:w="4784"/>
      </w:tblGrid>
      <w:tr w:rsidR="00726E70" w:rsidRPr="00726E70" w14:paraId="613570FD" w14:textId="77777777" w:rsidTr="00427A1D">
        <w:trPr>
          <w:cantSplit/>
        </w:trPr>
        <w:tc>
          <w:tcPr>
            <w:tcW w:w="2348" w:type="pct"/>
            <w:shd w:val="clear" w:color="auto" w:fill="808080"/>
          </w:tcPr>
          <w:p w14:paraId="24EED9C9" w14:textId="77777777" w:rsidR="00726E70" w:rsidRPr="00726E70" w:rsidRDefault="00726E70" w:rsidP="00726E70">
            <w:pPr>
              <w:spacing w:before="240" w:after="60" w:line="360" w:lineRule="atLeast"/>
              <w:jc w:val="left"/>
              <w:outlineLvl w:val="7"/>
              <w:rPr>
                <w:rFonts w:ascii="Calibri" w:eastAsia="Times New Roman" w:hAnsi="Calibri"/>
                <w:b/>
                <w:i/>
                <w:iCs/>
                <w:color w:val="FFFFFF"/>
                <w:sz w:val="28"/>
              </w:rPr>
            </w:pPr>
            <w:r w:rsidRPr="00726E70">
              <w:rPr>
                <w:rFonts w:ascii="Calibri" w:eastAsia="Times New Roman" w:hAnsi="Calibri"/>
                <w:b/>
                <w:i/>
                <w:iCs/>
                <w:color w:val="FFFFFF"/>
                <w:sz w:val="28"/>
              </w:rPr>
              <w:t xml:space="preserve">Key Products / Services </w:t>
            </w:r>
          </w:p>
          <w:p w14:paraId="7A25A8B1" w14:textId="77777777" w:rsidR="00726E70" w:rsidRPr="00726E70" w:rsidRDefault="00726E70" w:rsidP="00726E70">
            <w:pPr>
              <w:spacing w:before="240" w:after="60" w:line="360" w:lineRule="atLeast"/>
              <w:jc w:val="left"/>
              <w:outlineLvl w:val="7"/>
              <w:rPr>
                <w:rFonts w:ascii="Calibri" w:eastAsia="Times New Roman" w:hAnsi="Calibri"/>
                <w:b/>
                <w:i/>
                <w:iCs/>
                <w:color w:val="FFFFFF"/>
                <w:sz w:val="28"/>
              </w:rPr>
            </w:pPr>
            <w:r w:rsidRPr="00726E70">
              <w:rPr>
                <w:rFonts w:ascii="Calibri" w:eastAsia="Times New Roman" w:hAnsi="Calibri"/>
                <w:b/>
                <w:i/>
                <w:iCs/>
                <w:color w:val="FFFFFF"/>
                <w:sz w:val="28"/>
              </w:rPr>
              <w:t>(Described at a High Level and Listed in Priority Order)</w:t>
            </w:r>
          </w:p>
        </w:tc>
        <w:tc>
          <w:tcPr>
            <w:tcW w:w="2652" w:type="pct"/>
            <w:shd w:val="clear" w:color="auto" w:fill="808080"/>
          </w:tcPr>
          <w:p w14:paraId="11C582BE" w14:textId="77777777" w:rsidR="00726E70" w:rsidRPr="00726E70" w:rsidRDefault="00726E70" w:rsidP="00726E70">
            <w:pPr>
              <w:tabs>
                <w:tab w:val="left" w:pos="1155"/>
              </w:tabs>
              <w:spacing w:before="240" w:after="60" w:line="360" w:lineRule="atLeast"/>
              <w:jc w:val="left"/>
              <w:outlineLvl w:val="7"/>
              <w:rPr>
                <w:rFonts w:ascii="Calibri" w:eastAsia="Times New Roman" w:hAnsi="Calibri"/>
                <w:b/>
                <w:i/>
                <w:iCs/>
                <w:color w:val="FFFFFF"/>
                <w:sz w:val="28"/>
              </w:rPr>
            </w:pPr>
            <w:r w:rsidRPr="00726E70">
              <w:rPr>
                <w:rFonts w:ascii="Calibri" w:eastAsia="Times New Roman" w:hAnsi="Calibri"/>
                <w:b/>
                <w:i/>
                <w:iCs/>
                <w:color w:val="FFFFFF"/>
                <w:sz w:val="28"/>
              </w:rPr>
              <w:t>Critical Activities underpinning each Key Product / Service /</w:t>
            </w:r>
          </w:p>
        </w:tc>
      </w:tr>
      <w:tr w:rsidR="00726E70" w:rsidRPr="00726E70" w14:paraId="3D88187D" w14:textId="77777777" w:rsidTr="00427A1D">
        <w:trPr>
          <w:cantSplit/>
        </w:trPr>
        <w:tc>
          <w:tcPr>
            <w:tcW w:w="2348" w:type="pct"/>
            <w:vMerge w:val="restart"/>
          </w:tcPr>
          <w:p w14:paraId="5A3C7C11" w14:textId="77777777" w:rsidR="00726E70" w:rsidRPr="00726E70" w:rsidRDefault="00726E70" w:rsidP="00726E70">
            <w:pPr>
              <w:spacing w:line="360" w:lineRule="atLeast"/>
              <w:jc w:val="left"/>
              <w:rPr>
                <w:rFonts w:ascii="Arial Narrow" w:hAnsi="Arial Narrow"/>
                <w:sz w:val="24"/>
              </w:rPr>
            </w:pPr>
          </w:p>
        </w:tc>
        <w:tc>
          <w:tcPr>
            <w:tcW w:w="2652" w:type="pct"/>
          </w:tcPr>
          <w:p w14:paraId="5D707011" w14:textId="77777777" w:rsidR="00726E70" w:rsidRPr="00726E70" w:rsidRDefault="00726E70" w:rsidP="00726E70">
            <w:pPr>
              <w:spacing w:line="360" w:lineRule="atLeast"/>
              <w:jc w:val="left"/>
              <w:rPr>
                <w:rFonts w:ascii="Arial Narrow" w:hAnsi="Arial Narrow"/>
                <w:sz w:val="24"/>
              </w:rPr>
            </w:pPr>
          </w:p>
        </w:tc>
      </w:tr>
      <w:tr w:rsidR="00726E70" w:rsidRPr="00726E70" w14:paraId="1D2B205F" w14:textId="77777777" w:rsidTr="00427A1D">
        <w:trPr>
          <w:cantSplit/>
        </w:trPr>
        <w:tc>
          <w:tcPr>
            <w:tcW w:w="2348" w:type="pct"/>
            <w:vMerge/>
          </w:tcPr>
          <w:p w14:paraId="292044DC" w14:textId="77777777" w:rsidR="00726E70" w:rsidRPr="00726E70" w:rsidRDefault="00726E70" w:rsidP="00726E70">
            <w:pPr>
              <w:spacing w:line="360" w:lineRule="atLeast"/>
              <w:jc w:val="left"/>
              <w:rPr>
                <w:rFonts w:ascii="Arial Narrow" w:hAnsi="Arial Narrow"/>
                <w:sz w:val="24"/>
              </w:rPr>
            </w:pPr>
          </w:p>
        </w:tc>
        <w:tc>
          <w:tcPr>
            <w:tcW w:w="2652" w:type="pct"/>
          </w:tcPr>
          <w:p w14:paraId="55FE7068" w14:textId="77777777" w:rsidR="00726E70" w:rsidRPr="00726E70" w:rsidRDefault="00726E70" w:rsidP="00726E70">
            <w:pPr>
              <w:spacing w:line="360" w:lineRule="atLeast"/>
              <w:jc w:val="left"/>
              <w:rPr>
                <w:rFonts w:ascii="Arial Narrow" w:hAnsi="Arial Narrow"/>
                <w:sz w:val="24"/>
              </w:rPr>
            </w:pPr>
          </w:p>
        </w:tc>
      </w:tr>
      <w:tr w:rsidR="00726E70" w:rsidRPr="00726E70" w14:paraId="3DC133BC" w14:textId="77777777" w:rsidTr="00427A1D">
        <w:trPr>
          <w:cantSplit/>
        </w:trPr>
        <w:tc>
          <w:tcPr>
            <w:tcW w:w="2348" w:type="pct"/>
            <w:vMerge/>
          </w:tcPr>
          <w:p w14:paraId="1A85A725" w14:textId="77777777" w:rsidR="00726E70" w:rsidRPr="00726E70" w:rsidRDefault="00726E70" w:rsidP="00726E70">
            <w:pPr>
              <w:spacing w:line="360" w:lineRule="atLeast"/>
              <w:jc w:val="left"/>
              <w:rPr>
                <w:rFonts w:ascii="Arial Narrow" w:hAnsi="Arial Narrow"/>
                <w:sz w:val="24"/>
              </w:rPr>
            </w:pPr>
          </w:p>
        </w:tc>
        <w:tc>
          <w:tcPr>
            <w:tcW w:w="2652" w:type="pct"/>
          </w:tcPr>
          <w:p w14:paraId="1469E6A0" w14:textId="77777777" w:rsidR="00726E70" w:rsidRPr="00726E70" w:rsidRDefault="00726E70" w:rsidP="00726E70">
            <w:pPr>
              <w:spacing w:line="360" w:lineRule="atLeast"/>
              <w:jc w:val="left"/>
              <w:rPr>
                <w:rFonts w:ascii="Arial Narrow" w:hAnsi="Arial Narrow"/>
                <w:sz w:val="24"/>
              </w:rPr>
            </w:pPr>
          </w:p>
        </w:tc>
      </w:tr>
      <w:tr w:rsidR="00726E70" w:rsidRPr="00726E70" w14:paraId="7F24D050" w14:textId="77777777" w:rsidTr="00427A1D">
        <w:trPr>
          <w:cantSplit/>
        </w:trPr>
        <w:tc>
          <w:tcPr>
            <w:tcW w:w="2348" w:type="pct"/>
            <w:vMerge w:val="restart"/>
          </w:tcPr>
          <w:p w14:paraId="37EA8232" w14:textId="77777777" w:rsidR="00726E70" w:rsidRPr="00726E70" w:rsidRDefault="00726E70" w:rsidP="00726E70">
            <w:pPr>
              <w:spacing w:line="360" w:lineRule="atLeast"/>
              <w:jc w:val="left"/>
              <w:rPr>
                <w:rFonts w:ascii="Arial Narrow" w:hAnsi="Arial Narrow"/>
                <w:sz w:val="24"/>
              </w:rPr>
            </w:pPr>
          </w:p>
        </w:tc>
        <w:tc>
          <w:tcPr>
            <w:tcW w:w="2652" w:type="pct"/>
          </w:tcPr>
          <w:p w14:paraId="3A919C45" w14:textId="77777777" w:rsidR="00726E70" w:rsidRPr="00726E70" w:rsidRDefault="00726E70" w:rsidP="00726E70">
            <w:pPr>
              <w:spacing w:line="360" w:lineRule="atLeast"/>
              <w:jc w:val="left"/>
              <w:rPr>
                <w:rFonts w:ascii="Arial Narrow" w:hAnsi="Arial Narrow"/>
                <w:sz w:val="24"/>
              </w:rPr>
            </w:pPr>
          </w:p>
        </w:tc>
      </w:tr>
      <w:tr w:rsidR="00726E70" w:rsidRPr="00726E70" w14:paraId="67A3E9CE" w14:textId="77777777" w:rsidTr="00427A1D">
        <w:trPr>
          <w:cantSplit/>
        </w:trPr>
        <w:tc>
          <w:tcPr>
            <w:tcW w:w="2348" w:type="pct"/>
            <w:vMerge/>
          </w:tcPr>
          <w:p w14:paraId="425897AE" w14:textId="77777777" w:rsidR="00726E70" w:rsidRPr="00726E70" w:rsidRDefault="00726E70" w:rsidP="00726E70">
            <w:pPr>
              <w:spacing w:line="360" w:lineRule="atLeast"/>
              <w:jc w:val="left"/>
              <w:rPr>
                <w:rFonts w:ascii="Arial Narrow" w:hAnsi="Arial Narrow"/>
                <w:sz w:val="24"/>
              </w:rPr>
            </w:pPr>
          </w:p>
        </w:tc>
        <w:tc>
          <w:tcPr>
            <w:tcW w:w="2652" w:type="pct"/>
          </w:tcPr>
          <w:p w14:paraId="5BBFC98C" w14:textId="77777777" w:rsidR="00726E70" w:rsidRPr="00726E70" w:rsidRDefault="00726E70" w:rsidP="00726E70">
            <w:pPr>
              <w:spacing w:line="360" w:lineRule="atLeast"/>
              <w:jc w:val="left"/>
              <w:rPr>
                <w:rFonts w:ascii="Arial Narrow" w:hAnsi="Arial Narrow"/>
                <w:sz w:val="24"/>
              </w:rPr>
            </w:pPr>
          </w:p>
        </w:tc>
      </w:tr>
    </w:tbl>
    <w:p w14:paraId="164D7DE6" w14:textId="77777777" w:rsidR="00726E70" w:rsidRPr="00726E70" w:rsidRDefault="00726E70" w:rsidP="00726E70">
      <w:pPr>
        <w:spacing w:before="0" w:line="240" w:lineRule="auto"/>
        <w:ind w:left="720" w:hanging="720"/>
        <w:jc w:val="left"/>
        <w:rPr>
          <w:rFonts w:ascii="Arial" w:eastAsia="Times New Roman" w:hAnsi="Arial" w:cs="Arial"/>
          <w:sz w:val="20"/>
          <w:szCs w:val="20"/>
          <w:lang w:val="en-GB"/>
        </w:rPr>
      </w:pPr>
    </w:p>
    <w:p w14:paraId="35E38FE9" w14:textId="77777777" w:rsidR="00726E70" w:rsidRPr="00726E70" w:rsidRDefault="00726E70" w:rsidP="00726E70">
      <w:pPr>
        <w:spacing w:before="0" w:line="240" w:lineRule="auto"/>
        <w:jc w:val="left"/>
        <w:rPr>
          <w:rFonts w:ascii="Arial" w:eastAsia="Times New Roman" w:hAnsi="Arial" w:cs="Arial"/>
          <w:b/>
          <w:sz w:val="24"/>
          <w:lang w:val="en-GB"/>
        </w:rPr>
      </w:pPr>
      <w:r w:rsidRPr="00726E70">
        <w:rPr>
          <w:rFonts w:ascii="Arial" w:eastAsia="Times New Roman" w:hAnsi="Arial" w:cs="Arial"/>
          <w:b/>
          <w:sz w:val="24"/>
          <w:lang w:val="en-GB"/>
        </w:rPr>
        <w:t>IF NECESSARY, ADD MORE LINES TO THE TABLE ABOVE TO ENSURE COVERAGE OF YOUR BUSINESS</w:t>
      </w:r>
    </w:p>
    <w:p w14:paraId="0AF91B2C" w14:textId="754F830F" w:rsidR="00726E70" w:rsidRPr="00BC5557" w:rsidRDefault="006333A9" w:rsidP="00726E70">
      <w:pPr>
        <w:spacing w:line="240" w:lineRule="auto"/>
        <w:rPr>
          <w:rFonts w:ascii="Arial" w:eastAsia="Times New Roman" w:hAnsi="Arial" w:cs="Arial"/>
          <w:b/>
          <w:sz w:val="24"/>
          <w:lang w:val="en-GB"/>
        </w:rPr>
      </w:pPr>
      <w:r w:rsidRPr="00681E1F">
        <w:br w:type="page"/>
      </w:r>
      <w:r w:rsidR="00726E70" w:rsidRPr="00D629A8">
        <w:rPr>
          <w:rFonts w:ascii="Calibri" w:eastAsia="Times New Roman" w:hAnsi="Calibri" w:cs="Arial"/>
          <w:sz w:val="24"/>
          <w:lang w:val="en-GB"/>
        </w:rPr>
        <w:t xml:space="preserve">Using the </w:t>
      </w:r>
      <w:r w:rsidR="00726E70">
        <w:rPr>
          <w:rFonts w:ascii="Calibri" w:eastAsia="Times New Roman" w:hAnsi="Calibri" w:cs="Arial"/>
          <w:sz w:val="24"/>
          <w:lang w:val="en-GB"/>
        </w:rPr>
        <w:t xml:space="preserve">questions </w:t>
      </w:r>
      <w:r w:rsidR="00726E70" w:rsidRPr="00D629A8">
        <w:rPr>
          <w:rFonts w:ascii="Calibri" w:eastAsia="Times New Roman" w:hAnsi="Calibri" w:cs="Arial"/>
          <w:sz w:val="24"/>
          <w:lang w:val="en-GB"/>
        </w:rPr>
        <w:t xml:space="preserve">set out below </w:t>
      </w:r>
      <w:r w:rsidR="00726E70">
        <w:rPr>
          <w:rFonts w:ascii="Calibri" w:eastAsia="Times New Roman" w:hAnsi="Calibri" w:cs="Arial"/>
          <w:sz w:val="24"/>
          <w:lang w:val="en-GB"/>
        </w:rPr>
        <w:t xml:space="preserve">- to prompt our thinking – we have </w:t>
      </w:r>
      <w:r w:rsidR="00726E70" w:rsidRPr="00D629A8">
        <w:rPr>
          <w:rFonts w:ascii="Calibri" w:eastAsia="Times New Roman" w:hAnsi="Calibri" w:cs="Arial"/>
          <w:sz w:val="24"/>
          <w:lang w:val="en-GB"/>
        </w:rPr>
        <w:t>undertake</w:t>
      </w:r>
      <w:r w:rsidR="00726E70">
        <w:rPr>
          <w:rFonts w:ascii="Calibri" w:eastAsia="Times New Roman" w:hAnsi="Calibri" w:cs="Arial"/>
          <w:sz w:val="24"/>
          <w:lang w:val="en-GB"/>
        </w:rPr>
        <w:t>n</w:t>
      </w:r>
      <w:r w:rsidR="00726E70" w:rsidRPr="00D629A8">
        <w:rPr>
          <w:rFonts w:ascii="Calibri" w:eastAsia="Times New Roman" w:hAnsi="Calibri" w:cs="Arial"/>
          <w:sz w:val="24"/>
          <w:lang w:val="en-GB"/>
        </w:rPr>
        <w:t xml:space="preserve"> a concise Business Impact Analysis, filling in our answers, </w:t>
      </w:r>
      <w:r w:rsidR="00726E70" w:rsidRPr="008D6D4B">
        <w:rPr>
          <w:rFonts w:ascii="Calibri" w:eastAsia="Times New Roman" w:hAnsi="Calibri" w:cs="Arial"/>
          <w:b/>
          <w:sz w:val="24"/>
          <w:lang w:val="en-GB"/>
        </w:rPr>
        <w:t>for each CRITICAL ACTIVITY</w:t>
      </w:r>
      <w:r w:rsidR="00726E70" w:rsidRPr="00D629A8">
        <w:rPr>
          <w:rFonts w:ascii="Calibri" w:eastAsia="Times New Roman" w:hAnsi="Calibri" w:cs="Arial"/>
          <w:sz w:val="24"/>
          <w:lang w:val="en-GB"/>
        </w:rPr>
        <w:t xml:space="preserve">, to the following questions on the blank BIA Sheet under the relevant headings </w:t>
      </w:r>
    </w:p>
    <w:p w14:paraId="11942182" w14:textId="77777777" w:rsidR="00726E70" w:rsidRPr="00D629A8" w:rsidRDefault="00726E70" w:rsidP="00726E70">
      <w:pPr>
        <w:spacing w:line="240" w:lineRule="auto"/>
        <w:ind w:left="720"/>
        <w:rPr>
          <w:rFonts w:ascii="Calibri" w:eastAsia="Times New Roman" w:hAnsi="Calibri" w:cs="Arial"/>
          <w:sz w:val="24"/>
          <w:lang w:val="en-GB"/>
        </w:rPr>
      </w:pPr>
    </w:p>
    <w:p w14:paraId="739DB9B9" w14:textId="27CFBEC2" w:rsidR="00726E70" w:rsidRDefault="00570FE0" w:rsidP="00C61B0F">
      <w:r>
        <w:rPr>
          <w:noProof/>
        </w:rPr>
        <w:drawing>
          <wp:inline distT="0" distB="0" distL="0" distR="0" wp14:anchorId="67D5D89D" wp14:editId="083FF25C">
            <wp:extent cx="5972174" cy="3837940"/>
            <wp:effectExtent l="0" t="0" r="0" b="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5 straightforward questions.png"/>
                    <pic:cNvPicPr/>
                  </pic:nvPicPr>
                  <pic:blipFill>
                    <a:blip r:embed="rId12">
                      <a:extLst>
                        <a:ext uri="{28A0092B-C50C-407E-A947-70E740481C1C}">
                          <a14:useLocalDpi xmlns:a14="http://schemas.microsoft.com/office/drawing/2010/main" val="0"/>
                        </a:ext>
                      </a:extLst>
                    </a:blip>
                    <a:stretch>
                      <a:fillRect/>
                    </a:stretch>
                  </pic:blipFill>
                  <pic:spPr>
                    <a:xfrm>
                      <a:off x="0" y="0"/>
                      <a:ext cx="6013560" cy="3864536"/>
                    </a:xfrm>
                    <a:prstGeom prst="rect">
                      <a:avLst/>
                    </a:prstGeom>
                  </pic:spPr>
                </pic:pic>
              </a:graphicData>
            </a:graphic>
          </wp:inline>
        </w:drawing>
      </w:r>
    </w:p>
    <w:p w14:paraId="632DBBF7" w14:textId="342B0320" w:rsidR="00570FE0" w:rsidRDefault="00570FE0">
      <w:pPr>
        <w:spacing w:before="0" w:line="240" w:lineRule="auto"/>
        <w:jc w:val="left"/>
      </w:pPr>
      <w:r>
        <w:br w:type="page"/>
      </w:r>
    </w:p>
    <w:p w14:paraId="379E632A" w14:textId="77777777" w:rsidR="00570FE0" w:rsidRPr="00570FE0" w:rsidRDefault="00570FE0" w:rsidP="00570FE0">
      <w:pPr>
        <w:spacing w:line="360" w:lineRule="atLeast"/>
        <w:jc w:val="left"/>
        <w:rPr>
          <w:rFonts w:ascii="Arial Narrow" w:hAnsi="Arial Narrow"/>
          <w:b/>
          <w:bCs/>
          <w:sz w:val="24"/>
        </w:rPr>
      </w:pPr>
      <w:r w:rsidRPr="00570FE0">
        <w:rPr>
          <w:rFonts w:ascii="Arial Narrow" w:hAnsi="Arial Narrow"/>
          <w:b/>
          <w:bCs/>
          <w:sz w:val="24"/>
        </w:rPr>
        <w:t>SHEET: BIA PRO - FORMA to be completed for each CRITICAL ACTIVITY</w:t>
      </w:r>
    </w:p>
    <w:p w14:paraId="66E81431" w14:textId="77777777" w:rsidR="004957D8" w:rsidRPr="00D629A8" w:rsidRDefault="004957D8" w:rsidP="004957D8">
      <w:pPr>
        <w:spacing w:line="240" w:lineRule="auto"/>
        <w:rPr>
          <w:rFonts w:ascii="Calibri" w:eastAsia="Times New Roman" w:hAnsi="Calibri" w:cs="Arial"/>
          <w:lang w:val="en-GB"/>
        </w:rPr>
      </w:pPr>
      <w:r w:rsidRPr="00D629A8">
        <w:rPr>
          <w:rFonts w:ascii="Calibri" w:eastAsia="Times New Roman" w:hAnsi="Calibri" w:cs="Arial"/>
          <w:b/>
          <w:lang w:val="en-GB"/>
        </w:rPr>
        <w:t>USE ONE SHEET FOR ONE</w:t>
      </w:r>
      <w:r>
        <w:rPr>
          <w:rFonts w:ascii="Calibri" w:eastAsia="Times New Roman" w:hAnsi="Calibri" w:cs="Arial"/>
          <w:b/>
          <w:lang w:val="en-GB"/>
        </w:rPr>
        <w:t xml:space="preserve"> CRITICAL</w:t>
      </w:r>
      <w:r w:rsidRPr="00D629A8">
        <w:rPr>
          <w:rFonts w:ascii="Calibri" w:eastAsia="Times New Roman" w:hAnsi="Calibri" w:cs="Arial"/>
          <w:b/>
          <w:lang w:val="en-GB"/>
        </w:rPr>
        <w:t xml:space="preserve"> </w:t>
      </w:r>
      <w:r>
        <w:rPr>
          <w:rFonts w:ascii="Calibri" w:eastAsia="Times New Roman" w:hAnsi="Calibri" w:cs="Arial"/>
          <w:b/>
          <w:lang w:val="en-GB"/>
        </w:rPr>
        <w:t>ACTIVITY</w:t>
      </w:r>
    </w:p>
    <w:p w14:paraId="524F035F" w14:textId="214EA922" w:rsidR="00570FE0" w:rsidRPr="00570FE0" w:rsidRDefault="00570FE0" w:rsidP="00570FE0">
      <w:pPr>
        <w:spacing w:line="360" w:lineRule="atLeast"/>
        <w:jc w:val="left"/>
        <w:rPr>
          <w:rFonts w:ascii="Arial Narrow" w:hAnsi="Arial Narrow"/>
          <w:b/>
          <w:bCs/>
          <w:sz w:val="24"/>
        </w:rPr>
      </w:pPr>
      <w:r w:rsidRPr="00570FE0">
        <w:rPr>
          <w:rFonts w:ascii="Arial Narrow" w:hAnsi="Arial Narrow"/>
          <w:b/>
          <w:bCs/>
          <w:sz w:val="24"/>
        </w:rPr>
        <w:t>(INSERT NAME OF CRITICAL ACTIVITY HERE)</w:t>
      </w:r>
    </w:p>
    <w:p w14:paraId="3C41276F" w14:textId="77777777" w:rsidR="00570FE0" w:rsidRPr="00570FE0" w:rsidRDefault="00570FE0" w:rsidP="00570FE0">
      <w:pPr>
        <w:spacing w:line="360" w:lineRule="atLeast"/>
        <w:jc w:val="left"/>
        <w:rPr>
          <w:rFonts w:ascii="Times New Roman" w:hAnsi="Times New Roman"/>
          <w:sz w:val="24"/>
        </w:rPr>
      </w:pPr>
    </w:p>
    <w:tbl>
      <w:tblPr>
        <w:tblW w:w="54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9"/>
        <w:gridCol w:w="1865"/>
        <w:gridCol w:w="2126"/>
        <w:gridCol w:w="1984"/>
        <w:gridCol w:w="1984"/>
      </w:tblGrid>
      <w:tr w:rsidR="00570FE0" w:rsidRPr="00570FE0" w14:paraId="4F6449D5" w14:textId="77777777" w:rsidTr="00570FE0">
        <w:trPr>
          <w:trHeight w:hRule="exact" w:val="883"/>
        </w:trPr>
        <w:tc>
          <w:tcPr>
            <w:tcW w:w="976" w:type="pct"/>
            <w:tcBorders>
              <w:bottom w:val="single" w:sz="4" w:space="0" w:color="auto"/>
            </w:tcBorders>
            <w:shd w:val="clear" w:color="auto" w:fill="808080"/>
            <w:vAlign w:val="center"/>
          </w:tcPr>
          <w:p w14:paraId="2A929196" w14:textId="77777777" w:rsidR="00570FE0" w:rsidRPr="00570FE0" w:rsidRDefault="00570FE0" w:rsidP="00570FE0">
            <w:pPr>
              <w:keepNext/>
              <w:spacing w:before="240" w:after="60" w:line="240" w:lineRule="auto"/>
              <w:jc w:val="center"/>
              <w:outlineLvl w:val="1"/>
              <w:rPr>
                <w:rFonts w:ascii="Arial Narrow" w:eastAsia="Times New Roman" w:hAnsi="Arial Narrow"/>
                <w:bCs/>
                <w:i/>
                <w:iCs/>
                <w:color w:val="D9E2F3"/>
                <w:sz w:val="36"/>
                <w:szCs w:val="36"/>
              </w:rPr>
            </w:pPr>
            <w:r w:rsidRPr="00570FE0">
              <w:rPr>
                <w:rFonts w:ascii="Arial Narrow" w:eastAsia="Times New Roman" w:hAnsi="Arial Narrow" w:cs="Arial"/>
                <w:bCs/>
                <w:i/>
                <w:iCs/>
                <w:color w:val="D9E2F3"/>
                <w:sz w:val="36"/>
                <w:szCs w:val="36"/>
              </w:rPr>
              <w:t>PEOPLE</w:t>
            </w:r>
          </w:p>
        </w:tc>
        <w:tc>
          <w:tcPr>
            <w:tcW w:w="943" w:type="pct"/>
            <w:tcBorders>
              <w:bottom w:val="single" w:sz="4" w:space="0" w:color="auto"/>
            </w:tcBorders>
            <w:shd w:val="clear" w:color="auto" w:fill="808080"/>
            <w:vAlign w:val="center"/>
          </w:tcPr>
          <w:p w14:paraId="53E7ED2D" w14:textId="77777777" w:rsidR="00570FE0" w:rsidRPr="00570FE0" w:rsidRDefault="00570FE0" w:rsidP="00570FE0">
            <w:pPr>
              <w:keepNext/>
              <w:spacing w:before="240" w:after="60" w:line="240" w:lineRule="auto"/>
              <w:jc w:val="center"/>
              <w:outlineLvl w:val="1"/>
              <w:rPr>
                <w:rFonts w:ascii="Arial Narrow" w:eastAsia="Times New Roman" w:hAnsi="Arial Narrow"/>
                <w:bCs/>
                <w:i/>
                <w:iCs/>
                <w:color w:val="D9E2F3"/>
                <w:sz w:val="36"/>
                <w:szCs w:val="36"/>
              </w:rPr>
            </w:pPr>
            <w:r w:rsidRPr="00570FE0">
              <w:rPr>
                <w:rFonts w:ascii="Arial Narrow" w:eastAsia="Times New Roman" w:hAnsi="Arial Narrow"/>
                <w:bCs/>
                <w:i/>
                <w:color w:val="D9E2F3"/>
                <w:sz w:val="36"/>
                <w:szCs w:val="36"/>
              </w:rPr>
              <w:t>PREMISES</w:t>
            </w:r>
          </w:p>
        </w:tc>
        <w:tc>
          <w:tcPr>
            <w:tcW w:w="1075" w:type="pct"/>
            <w:tcBorders>
              <w:bottom w:val="single" w:sz="4" w:space="0" w:color="auto"/>
            </w:tcBorders>
            <w:shd w:val="clear" w:color="auto" w:fill="808080"/>
            <w:vAlign w:val="center"/>
          </w:tcPr>
          <w:p w14:paraId="0382AE58" w14:textId="77777777" w:rsidR="00570FE0" w:rsidRPr="00570FE0" w:rsidRDefault="00570FE0" w:rsidP="00570FE0">
            <w:pPr>
              <w:keepNext/>
              <w:spacing w:before="240" w:after="60" w:line="240" w:lineRule="auto"/>
              <w:jc w:val="center"/>
              <w:outlineLvl w:val="1"/>
              <w:rPr>
                <w:rFonts w:ascii="Arial Narrow" w:eastAsia="Times New Roman" w:hAnsi="Arial Narrow"/>
                <w:bCs/>
                <w:i/>
                <w:iCs/>
                <w:color w:val="D9E2F3"/>
                <w:sz w:val="36"/>
                <w:szCs w:val="36"/>
              </w:rPr>
            </w:pPr>
            <w:r w:rsidRPr="00570FE0">
              <w:rPr>
                <w:rFonts w:ascii="Arial Narrow" w:eastAsia="Times New Roman" w:hAnsi="Arial Narrow"/>
                <w:bCs/>
                <w:i/>
                <w:iCs/>
                <w:color w:val="D9E2F3"/>
                <w:sz w:val="36"/>
                <w:szCs w:val="36"/>
              </w:rPr>
              <w:t>PROCESSES</w:t>
            </w:r>
          </w:p>
        </w:tc>
        <w:tc>
          <w:tcPr>
            <w:tcW w:w="1003" w:type="pct"/>
            <w:tcBorders>
              <w:bottom w:val="single" w:sz="4" w:space="0" w:color="auto"/>
            </w:tcBorders>
            <w:shd w:val="clear" w:color="auto" w:fill="808080"/>
            <w:vAlign w:val="center"/>
          </w:tcPr>
          <w:p w14:paraId="47671506" w14:textId="77777777" w:rsidR="00570FE0" w:rsidRPr="00570FE0" w:rsidRDefault="00570FE0" w:rsidP="00570FE0">
            <w:pPr>
              <w:spacing w:before="240" w:after="60" w:line="240" w:lineRule="auto"/>
              <w:jc w:val="center"/>
              <w:outlineLvl w:val="5"/>
              <w:rPr>
                <w:rFonts w:ascii="Arial Narrow" w:eastAsia="Times New Roman" w:hAnsi="Arial Narrow"/>
                <w:bCs/>
                <w:i/>
                <w:color w:val="D9E2F3"/>
                <w:sz w:val="36"/>
                <w:szCs w:val="36"/>
              </w:rPr>
            </w:pPr>
            <w:r w:rsidRPr="00570FE0">
              <w:rPr>
                <w:rFonts w:ascii="Arial Narrow" w:eastAsia="Times New Roman" w:hAnsi="Arial Narrow"/>
                <w:bCs/>
                <w:i/>
                <w:color w:val="D9E2F3"/>
                <w:sz w:val="36"/>
                <w:szCs w:val="36"/>
              </w:rPr>
              <w:t>PROVIDERS</w:t>
            </w:r>
          </w:p>
        </w:tc>
        <w:tc>
          <w:tcPr>
            <w:tcW w:w="1003" w:type="pct"/>
            <w:tcBorders>
              <w:bottom w:val="single" w:sz="4" w:space="0" w:color="auto"/>
            </w:tcBorders>
            <w:shd w:val="clear" w:color="auto" w:fill="808080"/>
            <w:vAlign w:val="center"/>
          </w:tcPr>
          <w:p w14:paraId="589E63B7" w14:textId="77777777" w:rsidR="00570FE0" w:rsidRPr="00570FE0" w:rsidRDefault="00570FE0" w:rsidP="00570FE0">
            <w:pPr>
              <w:spacing w:before="240" w:after="60" w:line="240" w:lineRule="auto"/>
              <w:jc w:val="center"/>
              <w:outlineLvl w:val="6"/>
              <w:rPr>
                <w:rFonts w:ascii="Arial Narrow" w:eastAsia="Times New Roman" w:hAnsi="Arial Narrow"/>
                <w:i/>
                <w:color w:val="D9E2F3"/>
                <w:sz w:val="36"/>
                <w:szCs w:val="36"/>
              </w:rPr>
            </w:pPr>
            <w:r w:rsidRPr="00570FE0">
              <w:rPr>
                <w:rFonts w:ascii="Arial Narrow" w:eastAsia="Times New Roman" w:hAnsi="Arial Narrow"/>
                <w:i/>
                <w:color w:val="D9E2F3"/>
                <w:sz w:val="36"/>
                <w:szCs w:val="36"/>
              </w:rPr>
              <w:t>PROFILE</w:t>
            </w:r>
          </w:p>
        </w:tc>
      </w:tr>
      <w:tr w:rsidR="00570FE0" w:rsidRPr="00570FE0" w14:paraId="28393A46" w14:textId="77777777" w:rsidTr="00A47CF6">
        <w:trPr>
          <w:trHeight w:hRule="exact" w:val="3364"/>
        </w:trPr>
        <w:tc>
          <w:tcPr>
            <w:tcW w:w="976" w:type="pct"/>
          </w:tcPr>
          <w:p w14:paraId="55714EDD" w14:textId="77777777" w:rsidR="00570FE0" w:rsidRPr="00570FE0" w:rsidRDefault="00570FE0" w:rsidP="00570FE0">
            <w:pPr>
              <w:spacing w:line="240" w:lineRule="auto"/>
              <w:jc w:val="left"/>
              <w:rPr>
                <w:rFonts w:ascii="Arial" w:hAnsi="Arial"/>
                <w:b/>
                <w:sz w:val="18"/>
                <w:szCs w:val="18"/>
              </w:rPr>
            </w:pPr>
          </w:p>
          <w:p w14:paraId="76EB4FFF" w14:textId="77777777" w:rsidR="00570FE0" w:rsidRPr="00570FE0" w:rsidRDefault="00570FE0" w:rsidP="00570FE0">
            <w:pPr>
              <w:spacing w:line="240" w:lineRule="auto"/>
              <w:jc w:val="left"/>
              <w:rPr>
                <w:rFonts w:ascii="Arial" w:hAnsi="Arial"/>
                <w:sz w:val="18"/>
                <w:szCs w:val="18"/>
              </w:rPr>
            </w:pPr>
            <w:r w:rsidRPr="00570FE0">
              <w:rPr>
                <w:rFonts w:ascii="Arial" w:hAnsi="Arial"/>
                <w:b/>
                <w:sz w:val="18"/>
                <w:szCs w:val="18"/>
              </w:rPr>
              <w:t xml:space="preserve">Key Staff: </w:t>
            </w:r>
          </w:p>
          <w:p w14:paraId="3C68D010" w14:textId="77777777" w:rsidR="00570FE0" w:rsidRPr="00570FE0" w:rsidRDefault="00570FE0" w:rsidP="00570FE0">
            <w:pPr>
              <w:spacing w:line="240" w:lineRule="auto"/>
              <w:jc w:val="left"/>
              <w:rPr>
                <w:rFonts w:ascii="Arial" w:hAnsi="Arial"/>
                <w:b/>
                <w:sz w:val="18"/>
                <w:szCs w:val="18"/>
              </w:rPr>
            </w:pPr>
          </w:p>
        </w:tc>
        <w:tc>
          <w:tcPr>
            <w:tcW w:w="943" w:type="pct"/>
          </w:tcPr>
          <w:p w14:paraId="1C02DB58" w14:textId="77777777" w:rsidR="00570FE0" w:rsidRPr="00570FE0" w:rsidRDefault="00570FE0" w:rsidP="00570FE0">
            <w:pPr>
              <w:spacing w:before="0" w:after="200" w:line="240" w:lineRule="auto"/>
              <w:jc w:val="left"/>
              <w:outlineLvl w:val="2"/>
              <w:rPr>
                <w:rFonts w:ascii="Arial" w:hAnsi="Arial" w:cs="Arial"/>
                <w:b/>
                <w:sz w:val="18"/>
                <w:szCs w:val="18"/>
                <w:lang w:val="en-AU"/>
              </w:rPr>
            </w:pPr>
          </w:p>
          <w:p w14:paraId="34A5772A" w14:textId="77777777" w:rsidR="00570FE0" w:rsidRPr="00570FE0" w:rsidRDefault="00570FE0" w:rsidP="00570FE0">
            <w:pPr>
              <w:spacing w:before="0" w:after="200" w:line="240" w:lineRule="auto"/>
              <w:jc w:val="left"/>
              <w:outlineLvl w:val="2"/>
              <w:rPr>
                <w:rFonts w:ascii="Arial" w:hAnsi="Arial" w:cs="Arial"/>
                <w:b/>
                <w:sz w:val="18"/>
                <w:szCs w:val="18"/>
                <w:lang w:val="en-AU"/>
              </w:rPr>
            </w:pPr>
            <w:r w:rsidRPr="00570FE0">
              <w:rPr>
                <w:rFonts w:ascii="Arial" w:hAnsi="Arial" w:cs="Arial"/>
                <w:b/>
                <w:sz w:val="18"/>
                <w:szCs w:val="18"/>
                <w:lang w:val="en-AU"/>
              </w:rPr>
              <w:t xml:space="preserve">Buildings: </w:t>
            </w:r>
          </w:p>
          <w:p w14:paraId="73AE8C5F" w14:textId="77777777" w:rsidR="00570FE0" w:rsidRDefault="00570FE0" w:rsidP="00570FE0">
            <w:pPr>
              <w:spacing w:line="240" w:lineRule="auto"/>
              <w:jc w:val="left"/>
              <w:rPr>
                <w:rFonts w:ascii="Arial" w:hAnsi="Arial"/>
                <w:b/>
                <w:sz w:val="18"/>
                <w:szCs w:val="18"/>
              </w:rPr>
            </w:pPr>
          </w:p>
          <w:p w14:paraId="2448D70F" w14:textId="77777777" w:rsidR="00A47CF6" w:rsidRDefault="00A47CF6" w:rsidP="00570FE0">
            <w:pPr>
              <w:spacing w:line="240" w:lineRule="auto"/>
              <w:jc w:val="left"/>
              <w:rPr>
                <w:rFonts w:ascii="Arial" w:hAnsi="Arial"/>
                <w:b/>
                <w:sz w:val="18"/>
                <w:szCs w:val="18"/>
              </w:rPr>
            </w:pPr>
          </w:p>
          <w:p w14:paraId="58B77DC1" w14:textId="77777777" w:rsidR="00A47CF6" w:rsidRDefault="00A47CF6" w:rsidP="00570FE0">
            <w:pPr>
              <w:spacing w:line="240" w:lineRule="auto"/>
              <w:jc w:val="left"/>
              <w:rPr>
                <w:rFonts w:ascii="Arial" w:hAnsi="Arial"/>
                <w:b/>
                <w:sz w:val="18"/>
                <w:szCs w:val="18"/>
              </w:rPr>
            </w:pPr>
          </w:p>
          <w:p w14:paraId="108B6615" w14:textId="77777777" w:rsidR="00A47CF6" w:rsidRDefault="00A47CF6" w:rsidP="00570FE0">
            <w:pPr>
              <w:spacing w:line="240" w:lineRule="auto"/>
              <w:jc w:val="left"/>
              <w:rPr>
                <w:rFonts w:ascii="Arial" w:hAnsi="Arial"/>
                <w:b/>
                <w:sz w:val="18"/>
                <w:szCs w:val="18"/>
              </w:rPr>
            </w:pPr>
          </w:p>
          <w:p w14:paraId="4AE0F2F5" w14:textId="77777777" w:rsidR="00A47CF6" w:rsidRDefault="00A47CF6" w:rsidP="00570FE0">
            <w:pPr>
              <w:spacing w:line="240" w:lineRule="auto"/>
              <w:jc w:val="left"/>
              <w:rPr>
                <w:rFonts w:ascii="Arial" w:hAnsi="Arial"/>
                <w:b/>
                <w:sz w:val="18"/>
                <w:szCs w:val="18"/>
              </w:rPr>
            </w:pPr>
          </w:p>
          <w:p w14:paraId="410D76B4" w14:textId="77777777" w:rsidR="00A47CF6" w:rsidRDefault="00A47CF6" w:rsidP="00570FE0">
            <w:pPr>
              <w:spacing w:line="240" w:lineRule="auto"/>
              <w:jc w:val="left"/>
              <w:rPr>
                <w:rFonts w:ascii="Arial" w:hAnsi="Arial"/>
                <w:b/>
                <w:sz w:val="18"/>
                <w:szCs w:val="18"/>
              </w:rPr>
            </w:pPr>
          </w:p>
          <w:p w14:paraId="6FF39194" w14:textId="77777777" w:rsidR="00A47CF6" w:rsidRDefault="00A47CF6" w:rsidP="00570FE0">
            <w:pPr>
              <w:spacing w:line="240" w:lineRule="auto"/>
              <w:jc w:val="left"/>
              <w:rPr>
                <w:rFonts w:ascii="Arial" w:hAnsi="Arial"/>
                <w:b/>
                <w:sz w:val="18"/>
                <w:szCs w:val="18"/>
              </w:rPr>
            </w:pPr>
          </w:p>
          <w:p w14:paraId="4AD968F0" w14:textId="3C8FB3DA" w:rsidR="00A47CF6" w:rsidRPr="00570FE0" w:rsidRDefault="00A47CF6" w:rsidP="00570FE0">
            <w:pPr>
              <w:spacing w:line="240" w:lineRule="auto"/>
              <w:jc w:val="left"/>
              <w:rPr>
                <w:rFonts w:ascii="Arial" w:hAnsi="Arial"/>
                <w:b/>
                <w:sz w:val="18"/>
                <w:szCs w:val="18"/>
              </w:rPr>
            </w:pPr>
          </w:p>
        </w:tc>
        <w:tc>
          <w:tcPr>
            <w:tcW w:w="1075" w:type="pct"/>
            <w:shd w:val="clear" w:color="auto" w:fill="auto"/>
          </w:tcPr>
          <w:p w14:paraId="119BA17F" w14:textId="77777777" w:rsidR="00570FE0" w:rsidRPr="00570FE0" w:rsidRDefault="00570FE0" w:rsidP="00570FE0">
            <w:pPr>
              <w:spacing w:line="240" w:lineRule="auto"/>
              <w:jc w:val="left"/>
              <w:rPr>
                <w:rFonts w:ascii="Arial" w:hAnsi="Arial"/>
                <w:b/>
                <w:sz w:val="18"/>
                <w:szCs w:val="18"/>
              </w:rPr>
            </w:pPr>
          </w:p>
          <w:p w14:paraId="1A8F449B"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IT:  </w:t>
            </w:r>
          </w:p>
          <w:p w14:paraId="05479C05" w14:textId="77777777" w:rsidR="00570FE0" w:rsidRPr="00570FE0" w:rsidRDefault="00570FE0" w:rsidP="00570FE0">
            <w:pPr>
              <w:spacing w:line="240" w:lineRule="auto"/>
              <w:jc w:val="left"/>
              <w:rPr>
                <w:rFonts w:ascii="Arial" w:hAnsi="Arial"/>
                <w:sz w:val="18"/>
                <w:szCs w:val="18"/>
              </w:rPr>
            </w:pPr>
          </w:p>
          <w:p w14:paraId="273917A7" w14:textId="77777777" w:rsidR="00570FE0" w:rsidRPr="00570FE0" w:rsidRDefault="00570FE0" w:rsidP="00570FE0">
            <w:pPr>
              <w:spacing w:line="240" w:lineRule="auto"/>
              <w:jc w:val="left"/>
              <w:rPr>
                <w:rFonts w:ascii="Arial" w:hAnsi="Arial"/>
                <w:b/>
                <w:sz w:val="18"/>
                <w:szCs w:val="18"/>
              </w:rPr>
            </w:pPr>
          </w:p>
          <w:p w14:paraId="544D1F1C" w14:textId="77777777" w:rsidR="00570FE0" w:rsidRPr="00570FE0" w:rsidRDefault="00570FE0" w:rsidP="00570FE0">
            <w:pPr>
              <w:spacing w:line="240" w:lineRule="auto"/>
              <w:jc w:val="left"/>
              <w:rPr>
                <w:rFonts w:ascii="Arial" w:hAnsi="Arial"/>
                <w:b/>
                <w:sz w:val="18"/>
                <w:szCs w:val="18"/>
              </w:rPr>
            </w:pPr>
          </w:p>
          <w:p w14:paraId="2DAF4CEA" w14:textId="77777777" w:rsidR="00570FE0" w:rsidRPr="00570FE0" w:rsidRDefault="00570FE0" w:rsidP="00570FE0">
            <w:pPr>
              <w:spacing w:line="240" w:lineRule="auto"/>
              <w:jc w:val="left"/>
              <w:rPr>
                <w:rFonts w:ascii="Arial" w:hAnsi="Arial"/>
                <w:b/>
                <w:sz w:val="18"/>
                <w:szCs w:val="18"/>
              </w:rPr>
            </w:pPr>
          </w:p>
          <w:p w14:paraId="39267B62" w14:textId="77777777" w:rsidR="00570FE0" w:rsidRPr="00570FE0" w:rsidRDefault="00570FE0" w:rsidP="00570FE0">
            <w:pPr>
              <w:spacing w:line="240" w:lineRule="auto"/>
              <w:jc w:val="left"/>
              <w:rPr>
                <w:rFonts w:ascii="Arial" w:hAnsi="Arial"/>
                <w:b/>
                <w:sz w:val="18"/>
                <w:szCs w:val="18"/>
              </w:rPr>
            </w:pPr>
          </w:p>
          <w:p w14:paraId="1458384B" w14:textId="77777777" w:rsidR="00570FE0" w:rsidRPr="00570FE0" w:rsidRDefault="00570FE0" w:rsidP="00570FE0">
            <w:pPr>
              <w:spacing w:line="240" w:lineRule="auto"/>
              <w:jc w:val="left"/>
              <w:rPr>
                <w:rFonts w:ascii="Arial" w:hAnsi="Arial"/>
                <w:b/>
                <w:sz w:val="18"/>
                <w:szCs w:val="18"/>
              </w:rPr>
            </w:pPr>
          </w:p>
          <w:p w14:paraId="177458FC"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658676D0" w14:textId="77777777" w:rsidR="00570FE0" w:rsidRPr="00570FE0" w:rsidRDefault="00570FE0" w:rsidP="00570FE0">
            <w:pPr>
              <w:spacing w:line="240" w:lineRule="auto"/>
              <w:jc w:val="left"/>
              <w:rPr>
                <w:rFonts w:ascii="Arial" w:hAnsi="Arial"/>
                <w:b/>
                <w:sz w:val="18"/>
                <w:szCs w:val="18"/>
              </w:rPr>
            </w:pPr>
          </w:p>
          <w:p w14:paraId="7288FD66"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Reciprocal Arrangements:</w:t>
            </w:r>
          </w:p>
          <w:p w14:paraId="0C6E2B38" w14:textId="77777777" w:rsidR="00570FE0" w:rsidRPr="00570FE0" w:rsidRDefault="00570FE0" w:rsidP="00570FE0">
            <w:pPr>
              <w:spacing w:line="240" w:lineRule="auto"/>
              <w:jc w:val="left"/>
              <w:rPr>
                <w:rFonts w:ascii="Arial" w:hAnsi="Arial"/>
                <w:sz w:val="18"/>
                <w:szCs w:val="18"/>
              </w:rPr>
            </w:pPr>
          </w:p>
          <w:p w14:paraId="797CABE0"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3EDABAD8" w14:textId="77777777" w:rsidR="00570FE0" w:rsidRPr="00570FE0" w:rsidRDefault="00570FE0" w:rsidP="00570FE0">
            <w:pPr>
              <w:spacing w:line="240" w:lineRule="auto"/>
              <w:jc w:val="left"/>
              <w:rPr>
                <w:rFonts w:ascii="Arial" w:hAnsi="Arial"/>
                <w:b/>
                <w:sz w:val="18"/>
                <w:szCs w:val="18"/>
              </w:rPr>
            </w:pPr>
          </w:p>
          <w:p w14:paraId="683EBDB8" w14:textId="77777777" w:rsidR="00570FE0" w:rsidRPr="00570FE0" w:rsidRDefault="00570FE0" w:rsidP="00570FE0">
            <w:pPr>
              <w:spacing w:line="240" w:lineRule="auto"/>
              <w:jc w:val="left"/>
              <w:rPr>
                <w:rFonts w:ascii="Arial" w:hAnsi="Arial"/>
                <w:sz w:val="18"/>
                <w:szCs w:val="18"/>
              </w:rPr>
            </w:pPr>
            <w:r w:rsidRPr="00570FE0">
              <w:rPr>
                <w:rFonts w:ascii="Arial" w:hAnsi="Arial"/>
                <w:b/>
                <w:sz w:val="18"/>
                <w:szCs w:val="18"/>
              </w:rPr>
              <w:t xml:space="preserve">Reputation: </w:t>
            </w:r>
          </w:p>
          <w:p w14:paraId="4A012019" w14:textId="77777777" w:rsidR="00570FE0" w:rsidRPr="00570FE0" w:rsidRDefault="00570FE0" w:rsidP="00570FE0">
            <w:pPr>
              <w:spacing w:line="240" w:lineRule="auto"/>
              <w:jc w:val="left"/>
              <w:rPr>
                <w:rFonts w:ascii="Arial" w:hAnsi="Arial"/>
                <w:b/>
                <w:sz w:val="18"/>
                <w:szCs w:val="18"/>
              </w:rPr>
            </w:pPr>
          </w:p>
        </w:tc>
      </w:tr>
      <w:tr w:rsidR="00570FE0" w:rsidRPr="00570FE0" w14:paraId="657F0213" w14:textId="77777777" w:rsidTr="00A47CF6">
        <w:trPr>
          <w:trHeight w:hRule="exact" w:val="3694"/>
        </w:trPr>
        <w:tc>
          <w:tcPr>
            <w:tcW w:w="976" w:type="pct"/>
          </w:tcPr>
          <w:p w14:paraId="367D4514"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Skills / Expertise / Training: </w:t>
            </w:r>
          </w:p>
          <w:p w14:paraId="7ECFEC33" w14:textId="77777777" w:rsidR="00570FE0" w:rsidRPr="00570FE0" w:rsidRDefault="00570FE0" w:rsidP="00570FE0">
            <w:pPr>
              <w:spacing w:line="240" w:lineRule="auto"/>
              <w:jc w:val="left"/>
              <w:rPr>
                <w:rFonts w:ascii="Arial" w:hAnsi="Arial"/>
                <w:sz w:val="18"/>
                <w:szCs w:val="18"/>
              </w:rPr>
            </w:pPr>
          </w:p>
          <w:p w14:paraId="09A55BDD" w14:textId="77777777" w:rsidR="00570FE0" w:rsidRPr="00570FE0" w:rsidRDefault="00570FE0" w:rsidP="00570FE0">
            <w:pPr>
              <w:spacing w:line="240" w:lineRule="auto"/>
              <w:jc w:val="left"/>
              <w:rPr>
                <w:rFonts w:ascii="Arial" w:hAnsi="Arial"/>
                <w:b/>
                <w:sz w:val="18"/>
                <w:szCs w:val="18"/>
              </w:rPr>
            </w:pPr>
          </w:p>
        </w:tc>
        <w:tc>
          <w:tcPr>
            <w:tcW w:w="943" w:type="pct"/>
          </w:tcPr>
          <w:p w14:paraId="27C1E02A"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Facilities: </w:t>
            </w:r>
          </w:p>
          <w:p w14:paraId="53C16B8C" w14:textId="77777777" w:rsidR="00570FE0" w:rsidRPr="00570FE0" w:rsidRDefault="00570FE0" w:rsidP="00570FE0">
            <w:pPr>
              <w:spacing w:line="240" w:lineRule="auto"/>
              <w:jc w:val="left"/>
              <w:rPr>
                <w:rFonts w:ascii="Arial" w:hAnsi="Arial"/>
                <w:sz w:val="18"/>
                <w:szCs w:val="18"/>
              </w:rPr>
            </w:pPr>
          </w:p>
          <w:p w14:paraId="3E47ADDB" w14:textId="77777777" w:rsidR="00570FE0" w:rsidRPr="00570FE0" w:rsidRDefault="00570FE0" w:rsidP="00570FE0">
            <w:pPr>
              <w:spacing w:line="240" w:lineRule="auto"/>
              <w:jc w:val="left"/>
              <w:rPr>
                <w:rFonts w:ascii="Arial" w:hAnsi="Arial"/>
                <w:sz w:val="18"/>
                <w:szCs w:val="18"/>
              </w:rPr>
            </w:pPr>
          </w:p>
          <w:p w14:paraId="5EE575C9" w14:textId="77777777" w:rsidR="00570FE0" w:rsidRPr="00570FE0" w:rsidRDefault="00570FE0" w:rsidP="00570FE0">
            <w:pPr>
              <w:spacing w:line="240" w:lineRule="auto"/>
              <w:jc w:val="left"/>
              <w:rPr>
                <w:rFonts w:ascii="Arial" w:hAnsi="Arial"/>
                <w:b/>
                <w:sz w:val="18"/>
                <w:szCs w:val="18"/>
              </w:rPr>
            </w:pPr>
          </w:p>
        </w:tc>
        <w:tc>
          <w:tcPr>
            <w:tcW w:w="1075" w:type="pct"/>
            <w:shd w:val="clear" w:color="auto" w:fill="auto"/>
          </w:tcPr>
          <w:p w14:paraId="23E487F2"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Documentation: </w:t>
            </w:r>
          </w:p>
          <w:p w14:paraId="11402649" w14:textId="77777777" w:rsidR="00570FE0" w:rsidRPr="00570FE0" w:rsidRDefault="00570FE0" w:rsidP="00570FE0">
            <w:pPr>
              <w:spacing w:line="240" w:lineRule="auto"/>
              <w:jc w:val="left"/>
              <w:rPr>
                <w:rFonts w:ascii="Arial" w:hAnsi="Arial"/>
                <w:sz w:val="18"/>
                <w:szCs w:val="18"/>
              </w:rPr>
            </w:pPr>
          </w:p>
          <w:p w14:paraId="65096A0D" w14:textId="77777777" w:rsidR="00570FE0" w:rsidRPr="00570FE0" w:rsidRDefault="00570FE0" w:rsidP="00570FE0">
            <w:pPr>
              <w:spacing w:line="240" w:lineRule="auto"/>
              <w:jc w:val="left"/>
              <w:rPr>
                <w:rFonts w:ascii="Arial" w:hAnsi="Arial"/>
                <w:sz w:val="18"/>
                <w:szCs w:val="18"/>
              </w:rPr>
            </w:pPr>
          </w:p>
          <w:p w14:paraId="35366305" w14:textId="77777777" w:rsidR="00570FE0" w:rsidRPr="00570FE0" w:rsidRDefault="00570FE0" w:rsidP="00570FE0">
            <w:pPr>
              <w:spacing w:line="240" w:lineRule="auto"/>
              <w:jc w:val="left"/>
              <w:rPr>
                <w:rFonts w:ascii="Arial" w:hAnsi="Arial"/>
                <w:sz w:val="18"/>
                <w:szCs w:val="18"/>
              </w:rPr>
            </w:pPr>
          </w:p>
          <w:p w14:paraId="028178AF"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3BFF7817"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Contractors / External Providers: </w:t>
            </w:r>
          </w:p>
          <w:p w14:paraId="52AECBC5" w14:textId="77777777" w:rsidR="00570FE0" w:rsidRPr="00570FE0" w:rsidRDefault="00570FE0" w:rsidP="00570FE0">
            <w:pPr>
              <w:spacing w:line="240" w:lineRule="auto"/>
              <w:jc w:val="left"/>
              <w:rPr>
                <w:rFonts w:ascii="Arial" w:hAnsi="Arial"/>
                <w:sz w:val="18"/>
                <w:szCs w:val="18"/>
              </w:rPr>
            </w:pPr>
          </w:p>
          <w:p w14:paraId="16CC2501"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30B44213" w14:textId="77777777" w:rsidR="00570FE0" w:rsidRPr="00570FE0" w:rsidRDefault="00570FE0" w:rsidP="00570FE0">
            <w:pPr>
              <w:spacing w:line="240" w:lineRule="auto"/>
              <w:jc w:val="left"/>
              <w:rPr>
                <w:rFonts w:ascii="Arial" w:hAnsi="Arial"/>
                <w:sz w:val="18"/>
                <w:szCs w:val="18"/>
              </w:rPr>
            </w:pPr>
            <w:r w:rsidRPr="00570FE0">
              <w:rPr>
                <w:rFonts w:ascii="Arial" w:hAnsi="Arial"/>
                <w:b/>
                <w:sz w:val="18"/>
                <w:szCs w:val="18"/>
              </w:rPr>
              <w:t xml:space="preserve">Legal Considerations: </w:t>
            </w:r>
          </w:p>
          <w:p w14:paraId="0E579AE9" w14:textId="77777777" w:rsidR="00570FE0" w:rsidRPr="00570FE0" w:rsidRDefault="00570FE0" w:rsidP="00570FE0">
            <w:pPr>
              <w:spacing w:line="240" w:lineRule="auto"/>
              <w:jc w:val="left"/>
              <w:rPr>
                <w:rFonts w:ascii="Arial" w:hAnsi="Arial"/>
                <w:sz w:val="18"/>
                <w:szCs w:val="18"/>
              </w:rPr>
            </w:pPr>
          </w:p>
          <w:p w14:paraId="51DEA579" w14:textId="77777777" w:rsidR="00570FE0" w:rsidRPr="00570FE0" w:rsidRDefault="00570FE0" w:rsidP="00570FE0">
            <w:pPr>
              <w:spacing w:line="240" w:lineRule="auto"/>
              <w:jc w:val="left"/>
              <w:rPr>
                <w:rFonts w:ascii="Arial" w:hAnsi="Arial"/>
                <w:b/>
                <w:sz w:val="18"/>
                <w:szCs w:val="18"/>
              </w:rPr>
            </w:pPr>
          </w:p>
        </w:tc>
      </w:tr>
      <w:tr w:rsidR="00570FE0" w:rsidRPr="00570FE0" w14:paraId="0C6D0B02" w14:textId="77777777" w:rsidTr="00570FE0">
        <w:trPr>
          <w:trHeight w:hRule="exact" w:val="3430"/>
        </w:trPr>
        <w:tc>
          <w:tcPr>
            <w:tcW w:w="976" w:type="pct"/>
          </w:tcPr>
          <w:p w14:paraId="547F7B0D"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Minimum Staffing Levels: </w:t>
            </w:r>
          </w:p>
          <w:p w14:paraId="39A08DFF" w14:textId="77777777" w:rsidR="00570FE0" w:rsidRPr="00570FE0" w:rsidRDefault="00570FE0" w:rsidP="00570FE0">
            <w:pPr>
              <w:spacing w:line="240" w:lineRule="auto"/>
              <w:jc w:val="left"/>
              <w:rPr>
                <w:rFonts w:ascii="Arial" w:hAnsi="Arial"/>
                <w:b/>
                <w:sz w:val="18"/>
                <w:szCs w:val="18"/>
              </w:rPr>
            </w:pPr>
          </w:p>
        </w:tc>
        <w:tc>
          <w:tcPr>
            <w:tcW w:w="943" w:type="pct"/>
          </w:tcPr>
          <w:p w14:paraId="5F74352B"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Equipment / Resources: </w:t>
            </w:r>
          </w:p>
          <w:p w14:paraId="0828A20B" w14:textId="77777777" w:rsidR="00570FE0" w:rsidRPr="00570FE0" w:rsidRDefault="00570FE0" w:rsidP="00570FE0">
            <w:pPr>
              <w:spacing w:line="240" w:lineRule="auto"/>
              <w:jc w:val="left"/>
              <w:rPr>
                <w:rFonts w:ascii="Arial" w:hAnsi="Arial"/>
                <w:b/>
                <w:sz w:val="18"/>
                <w:szCs w:val="18"/>
              </w:rPr>
            </w:pPr>
          </w:p>
        </w:tc>
        <w:tc>
          <w:tcPr>
            <w:tcW w:w="1075" w:type="pct"/>
            <w:shd w:val="clear" w:color="auto" w:fill="auto"/>
          </w:tcPr>
          <w:p w14:paraId="19DD374C"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Systems &amp; Communications</w:t>
            </w:r>
          </w:p>
          <w:p w14:paraId="569F1408" w14:textId="77777777" w:rsidR="00570FE0" w:rsidRPr="00570FE0" w:rsidRDefault="00570FE0" w:rsidP="00570FE0">
            <w:pPr>
              <w:spacing w:line="240" w:lineRule="auto"/>
              <w:jc w:val="left"/>
              <w:rPr>
                <w:rFonts w:ascii="Arial" w:hAnsi="Arial"/>
                <w:sz w:val="18"/>
                <w:szCs w:val="18"/>
              </w:rPr>
            </w:pPr>
          </w:p>
          <w:p w14:paraId="2FD0644E" w14:textId="77777777" w:rsidR="00570FE0" w:rsidRPr="00570FE0" w:rsidRDefault="00570FE0" w:rsidP="00570FE0">
            <w:pPr>
              <w:spacing w:line="240" w:lineRule="auto"/>
              <w:jc w:val="left"/>
              <w:rPr>
                <w:rFonts w:ascii="Arial" w:hAnsi="Arial"/>
                <w:sz w:val="18"/>
                <w:szCs w:val="18"/>
              </w:rPr>
            </w:pPr>
          </w:p>
          <w:p w14:paraId="68A4BF4D"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134BEB4E"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Suppliers:</w:t>
            </w:r>
          </w:p>
          <w:p w14:paraId="628ECC40" w14:textId="77777777" w:rsidR="00570FE0" w:rsidRPr="00570FE0" w:rsidRDefault="00570FE0" w:rsidP="00570FE0">
            <w:pPr>
              <w:spacing w:line="240" w:lineRule="auto"/>
              <w:jc w:val="left"/>
              <w:rPr>
                <w:rFonts w:ascii="Arial" w:hAnsi="Arial"/>
                <w:sz w:val="18"/>
                <w:szCs w:val="18"/>
              </w:rPr>
            </w:pPr>
          </w:p>
          <w:p w14:paraId="1B3EA6F1" w14:textId="77777777" w:rsidR="00570FE0" w:rsidRPr="00570FE0" w:rsidRDefault="00570FE0" w:rsidP="00570FE0">
            <w:pPr>
              <w:spacing w:line="240" w:lineRule="auto"/>
              <w:jc w:val="left"/>
              <w:rPr>
                <w:rFonts w:ascii="Arial" w:hAnsi="Arial"/>
                <w:b/>
                <w:sz w:val="18"/>
                <w:szCs w:val="18"/>
              </w:rPr>
            </w:pPr>
          </w:p>
        </w:tc>
        <w:tc>
          <w:tcPr>
            <w:tcW w:w="1003" w:type="pct"/>
            <w:shd w:val="clear" w:color="auto" w:fill="auto"/>
          </w:tcPr>
          <w:p w14:paraId="4D973069" w14:textId="77777777" w:rsidR="00570FE0" w:rsidRPr="00570FE0" w:rsidRDefault="00570FE0" w:rsidP="00570FE0">
            <w:pPr>
              <w:spacing w:line="240" w:lineRule="auto"/>
              <w:jc w:val="left"/>
              <w:rPr>
                <w:rFonts w:ascii="Arial" w:hAnsi="Arial"/>
                <w:b/>
                <w:sz w:val="18"/>
                <w:szCs w:val="18"/>
              </w:rPr>
            </w:pPr>
            <w:r w:rsidRPr="00570FE0">
              <w:rPr>
                <w:rFonts w:ascii="Arial" w:hAnsi="Arial"/>
                <w:b/>
                <w:sz w:val="18"/>
                <w:szCs w:val="18"/>
              </w:rPr>
              <w:t xml:space="preserve">Vulnerable Groups: </w:t>
            </w:r>
          </w:p>
          <w:p w14:paraId="3C290336" w14:textId="77777777" w:rsidR="00570FE0" w:rsidRPr="00570FE0" w:rsidRDefault="00570FE0" w:rsidP="00570FE0">
            <w:pPr>
              <w:spacing w:line="240" w:lineRule="auto"/>
              <w:jc w:val="left"/>
              <w:rPr>
                <w:rFonts w:ascii="Arial" w:hAnsi="Arial"/>
                <w:b/>
                <w:sz w:val="18"/>
                <w:szCs w:val="18"/>
              </w:rPr>
            </w:pPr>
          </w:p>
        </w:tc>
      </w:tr>
    </w:tbl>
    <w:p w14:paraId="277B74C8" w14:textId="49BE3B29" w:rsidR="00570FE0" w:rsidRPr="006333A9" w:rsidRDefault="00570FE0" w:rsidP="00A47CF6">
      <w:pPr>
        <w:spacing w:line="360" w:lineRule="atLeast"/>
        <w:jc w:val="left"/>
        <w:rPr>
          <w:b/>
          <w:sz w:val="24"/>
        </w:rPr>
      </w:pPr>
      <w:r w:rsidRPr="00570FE0">
        <w:rPr>
          <w:rFonts w:ascii="Times New Roman" w:hAnsi="Times New Roman"/>
          <w:b/>
          <w:bCs/>
          <w:sz w:val="20"/>
          <w:szCs w:val="20"/>
        </w:rPr>
        <w:tab/>
      </w:r>
      <w:r w:rsidRPr="00570FE0">
        <w:rPr>
          <w:rFonts w:ascii="Times New Roman" w:hAnsi="Times New Roman"/>
          <w:bCs/>
          <w:sz w:val="20"/>
          <w:szCs w:val="20"/>
        </w:rPr>
        <w:br w:type="page"/>
      </w:r>
    </w:p>
    <w:p w14:paraId="559DA12C" w14:textId="78D391A8" w:rsidR="004957D8" w:rsidRDefault="004957D8" w:rsidP="004957D8">
      <w:pPr>
        <w:jc w:val="left"/>
        <w:rPr>
          <w:b/>
          <w:sz w:val="24"/>
        </w:rPr>
      </w:pPr>
      <w:r w:rsidRPr="006333A9">
        <w:rPr>
          <w:b/>
          <w:sz w:val="24"/>
        </w:rPr>
        <w:t xml:space="preserve">The </w:t>
      </w:r>
      <w:r>
        <w:rPr>
          <w:b/>
          <w:sz w:val="24"/>
        </w:rPr>
        <w:t>CRITERIA applied to PROFILE</w:t>
      </w:r>
      <w:r w:rsidRPr="006333A9">
        <w:rPr>
          <w:b/>
          <w:sz w:val="24"/>
        </w:rPr>
        <w:t xml:space="preserve"> the </w:t>
      </w:r>
      <w:r>
        <w:rPr>
          <w:b/>
          <w:sz w:val="24"/>
        </w:rPr>
        <w:t>Critical Activities</w:t>
      </w:r>
      <w:r w:rsidRPr="006333A9">
        <w:rPr>
          <w:b/>
          <w:sz w:val="24"/>
        </w:rPr>
        <w:t xml:space="preserve"> </w:t>
      </w:r>
      <w:r w:rsidR="00566B02">
        <w:rPr>
          <w:b/>
          <w:sz w:val="24"/>
        </w:rPr>
        <w:t>in the Excel tool are</w:t>
      </w:r>
      <w:r w:rsidRPr="006333A9">
        <w:rPr>
          <w:b/>
          <w:sz w:val="24"/>
        </w:rPr>
        <w:t xml:space="preserve"> </w:t>
      </w:r>
      <w:r>
        <w:rPr>
          <w:b/>
          <w:sz w:val="24"/>
        </w:rPr>
        <w:t>tabled</w:t>
      </w:r>
      <w:r w:rsidRPr="006333A9">
        <w:rPr>
          <w:b/>
          <w:sz w:val="24"/>
        </w:rPr>
        <w:t xml:space="preserve"> below.</w:t>
      </w:r>
    </w:p>
    <w:p w14:paraId="4BC8CCED" w14:textId="77777777" w:rsidR="004957D8" w:rsidRDefault="004957D8" w:rsidP="004957D8">
      <w:pPr>
        <w:spacing w:before="0" w:line="240" w:lineRule="auto"/>
        <w:rPr>
          <w:rFonts w:ascii="Cambria" w:eastAsia="Times New Roman" w:hAnsi="Cambria"/>
          <w:b/>
          <w:bCs/>
          <w:i/>
          <w:iCs/>
          <w:color w:val="44546A"/>
          <w:sz w:val="20"/>
          <w:szCs w:val="28"/>
          <w:lang w:eastAsia="en-AU"/>
        </w:rPr>
      </w:pPr>
    </w:p>
    <w:p w14:paraId="0A8A10CF" w14:textId="19AB5ADD" w:rsidR="00461014" w:rsidRDefault="004957D8" w:rsidP="004957D8">
      <w:pPr>
        <w:spacing w:before="0" w:line="240" w:lineRule="auto"/>
        <w:jc w:val="left"/>
        <w:rPr>
          <w:rFonts w:ascii="Cambria" w:eastAsia="Times New Roman" w:hAnsi="Cambria"/>
          <w:b/>
          <w:bCs/>
          <w:i/>
          <w:iCs/>
          <w:color w:val="44546A"/>
          <w:sz w:val="20"/>
          <w:szCs w:val="28"/>
          <w:lang w:eastAsia="en-AU"/>
        </w:rPr>
      </w:pPr>
      <w:bookmarkStart w:id="165" w:name="_Hlk874641"/>
      <w:r>
        <w:rPr>
          <w:rFonts w:ascii="Cambria" w:eastAsia="Times New Roman" w:hAnsi="Cambria"/>
          <w:b/>
          <w:bCs/>
          <w:i/>
          <w:iCs/>
          <w:color w:val="44546A"/>
          <w:sz w:val="20"/>
          <w:szCs w:val="28"/>
          <w:lang w:eastAsia="en-AU"/>
        </w:rPr>
        <w:t>CRITICALITY</w:t>
      </w:r>
    </w:p>
    <w:p w14:paraId="5DC98003" w14:textId="77777777" w:rsidR="004957D8" w:rsidRDefault="004957D8" w:rsidP="004957D8">
      <w:pPr>
        <w:spacing w:before="0" w:line="240" w:lineRule="auto"/>
        <w:jc w:val="left"/>
        <w:rPr>
          <w:rFonts w:ascii="Cambria" w:eastAsia="Times New Roman" w:hAnsi="Cambria"/>
          <w:b/>
          <w:bCs/>
          <w:i/>
          <w:iCs/>
          <w:color w:val="44546A"/>
          <w:sz w:val="20"/>
          <w:szCs w:val="28"/>
          <w:lang w:eastAsia="en-AU"/>
        </w:rPr>
      </w:pPr>
    </w:p>
    <w:bookmarkEnd w:id="165"/>
    <w:p w14:paraId="168DCC1E" w14:textId="77777777" w:rsidR="00C61B0F" w:rsidRDefault="00C61B0F">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noProof/>
          <w:color w:val="44546A"/>
          <w:sz w:val="20"/>
          <w:szCs w:val="28"/>
          <w:lang w:eastAsia="en-AU"/>
        </w:rPr>
        <w:drawing>
          <wp:inline distT="0" distB="0" distL="0" distR="0" wp14:anchorId="25365805" wp14:editId="6EFCB84E">
            <wp:extent cx="3257550" cy="17716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7550" cy="1771650"/>
                    </a:xfrm>
                    <a:prstGeom prst="rect">
                      <a:avLst/>
                    </a:prstGeom>
                    <a:noFill/>
                    <a:ln>
                      <a:noFill/>
                    </a:ln>
                  </pic:spPr>
                </pic:pic>
              </a:graphicData>
            </a:graphic>
          </wp:inline>
        </w:drawing>
      </w:r>
    </w:p>
    <w:p w14:paraId="19160F43" w14:textId="0ECA0C8B" w:rsidR="00C61B0F" w:rsidRDefault="00C61B0F">
      <w:pPr>
        <w:spacing w:before="0" w:line="240" w:lineRule="auto"/>
        <w:jc w:val="left"/>
        <w:rPr>
          <w:rFonts w:ascii="Cambria" w:eastAsia="Times New Roman" w:hAnsi="Cambria"/>
          <w:b/>
          <w:bCs/>
          <w:i/>
          <w:iCs/>
          <w:color w:val="44546A"/>
          <w:sz w:val="20"/>
          <w:szCs w:val="28"/>
          <w:lang w:eastAsia="en-AU"/>
        </w:rPr>
      </w:pPr>
    </w:p>
    <w:p w14:paraId="784FE77E" w14:textId="77777777" w:rsidR="004957D8" w:rsidRDefault="004957D8">
      <w:pPr>
        <w:spacing w:before="0" w:line="240" w:lineRule="auto"/>
        <w:jc w:val="left"/>
        <w:rPr>
          <w:rFonts w:ascii="Cambria" w:eastAsia="Times New Roman" w:hAnsi="Cambria"/>
          <w:b/>
          <w:bCs/>
          <w:i/>
          <w:iCs/>
          <w:color w:val="44546A"/>
          <w:sz w:val="20"/>
          <w:szCs w:val="28"/>
          <w:lang w:eastAsia="en-AU"/>
        </w:rPr>
      </w:pPr>
    </w:p>
    <w:p w14:paraId="66D8B19A" w14:textId="1EB7DDF0" w:rsidR="004957D8" w:rsidRDefault="004957D8" w:rsidP="004957D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t>VULNERABILITY</w:t>
      </w:r>
    </w:p>
    <w:p w14:paraId="14F29685" w14:textId="77777777" w:rsidR="004957D8" w:rsidRDefault="004957D8">
      <w:pPr>
        <w:spacing w:before="0" w:line="240" w:lineRule="auto"/>
        <w:jc w:val="left"/>
        <w:rPr>
          <w:rFonts w:ascii="Cambria" w:eastAsia="Times New Roman" w:hAnsi="Cambria"/>
          <w:b/>
          <w:bCs/>
          <w:i/>
          <w:iCs/>
          <w:color w:val="44546A"/>
          <w:sz w:val="20"/>
          <w:szCs w:val="28"/>
          <w:lang w:eastAsia="en-AU"/>
        </w:rPr>
      </w:pPr>
    </w:p>
    <w:p w14:paraId="46E458D4" w14:textId="547DE94D" w:rsidR="008A6671" w:rsidRDefault="008A6671">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noProof/>
          <w:color w:val="44546A"/>
          <w:sz w:val="20"/>
          <w:szCs w:val="28"/>
          <w:lang w:eastAsia="en-AU"/>
        </w:rPr>
        <w:drawing>
          <wp:inline distT="0" distB="0" distL="0" distR="0" wp14:anchorId="2A2907B6" wp14:editId="58277D24">
            <wp:extent cx="5999056" cy="2581275"/>
            <wp:effectExtent l="0" t="0" r="190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14472" cy="2587908"/>
                    </a:xfrm>
                    <a:prstGeom prst="rect">
                      <a:avLst/>
                    </a:prstGeom>
                    <a:noFill/>
                    <a:ln>
                      <a:noFill/>
                    </a:ln>
                  </pic:spPr>
                </pic:pic>
              </a:graphicData>
            </a:graphic>
          </wp:inline>
        </w:drawing>
      </w:r>
    </w:p>
    <w:p w14:paraId="7D6C11E0" w14:textId="491F734E" w:rsidR="004957D8" w:rsidRDefault="004957D8">
      <w:pPr>
        <w:spacing w:before="0" w:line="240" w:lineRule="auto"/>
        <w:jc w:val="left"/>
        <w:rPr>
          <w:rFonts w:ascii="Cambria" w:eastAsia="Times New Roman" w:hAnsi="Cambria"/>
          <w:b/>
          <w:bCs/>
          <w:i/>
          <w:iCs/>
          <w:color w:val="44546A"/>
          <w:sz w:val="20"/>
          <w:szCs w:val="28"/>
          <w:lang w:eastAsia="en-AU"/>
        </w:rPr>
      </w:pPr>
    </w:p>
    <w:p w14:paraId="569746D5" w14:textId="77777777" w:rsidR="004957D8" w:rsidRDefault="004957D8">
      <w:pPr>
        <w:spacing w:before="0" w:line="240" w:lineRule="auto"/>
        <w:jc w:val="left"/>
        <w:rPr>
          <w:rFonts w:ascii="Cambria" w:eastAsia="Times New Roman" w:hAnsi="Cambria"/>
          <w:b/>
          <w:bCs/>
          <w:i/>
          <w:iCs/>
          <w:color w:val="44546A"/>
          <w:sz w:val="20"/>
          <w:szCs w:val="28"/>
          <w:lang w:eastAsia="en-AU"/>
        </w:rPr>
      </w:pPr>
    </w:p>
    <w:p w14:paraId="222251DD" w14:textId="11794051" w:rsidR="004957D8" w:rsidRDefault="004957D8" w:rsidP="004957D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t>IMPACT</w:t>
      </w:r>
    </w:p>
    <w:p w14:paraId="47401B58" w14:textId="48C9EDAA" w:rsidR="004957D8" w:rsidRDefault="004957D8">
      <w:pPr>
        <w:spacing w:before="0" w:line="240" w:lineRule="auto"/>
        <w:jc w:val="left"/>
        <w:rPr>
          <w:rFonts w:ascii="Cambria" w:eastAsia="Times New Roman" w:hAnsi="Cambria"/>
          <w:b/>
          <w:bCs/>
          <w:i/>
          <w:iCs/>
          <w:color w:val="44546A"/>
          <w:sz w:val="20"/>
          <w:szCs w:val="28"/>
          <w:lang w:eastAsia="en-AU"/>
        </w:rPr>
      </w:pPr>
    </w:p>
    <w:p w14:paraId="579BDE82" w14:textId="77777777" w:rsidR="004957D8" w:rsidRDefault="004957D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noProof/>
          <w:color w:val="44546A"/>
          <w:sz w:val="20"/>
          <w:szCs w:val="28"/>
          <w:lang w:eastAsia="en-AU"/>
        </w:rPr>
        <w:drawing>
          <wp:inline distT="0" distB="0" distL="0" distR="0" wp14:anchorId="129CB6D9" wp14:editId="211F4ED1">
            <wp:extent cx="4962525" cy="14097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62525" cy="1409700"/>
                    </a:xfrm>
                    <a:prstGeom prst="rect">
                      <a:avLst/>
                    </a:prstGeom>
                    <a:noFill/>
                    <a:ln>
                      <a:noFill/>
                    </a:ln>
                  </pic:spPr>
                </pic:pic>
              </a:graphicData>
            </a:graphic>
          </wp:inline>
        </w:drawing>
      </w:r>
    </w:p>
    <w:p w14:paraId="1704F640" w14:textId="77777777" w:rsidR="002A6BA8" w:rsidRDefault="002A6BA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br w:type="page"/>
      </w:r>
    </w:p>
    <w:p w14:paraId="7735D3BE" w14:textId="2CD25D0F" w:rsidR="00566B02" w:rsidRDefault="002A6BA8" w:rsidP="002A6BA8">
      <w:pPr>
        <w:jc w:val="left"/>
        <w:rPr>
          <w:b/>
          <w:sz w:val="24"/>
          <w:highlight w:val="yellow"/>
        </w:rPr>
      </w:pPr>
      <w:r>
        <w:rPr>
          <w:b/>
          <w:sz w:val="24"/>
          <w:highlight w:val="yellow"/>
        </w:rPr>
        <w:t xml:space="preserve">Apply your own </w:t>
      </w:r>
      <w:r w:rsidR="00566B02">
        <w:rPr>
          <w:b/>
          <w:sz w:val="24"/>
          <w:highlight w:val="yellow"/>
        </w:rPr>
        <w:t>KEY / LEGEND</w:t>
      </w:r>
    </w:p>
    <w:p w14:paraId="6F0EB39E" w14:textId="50DD1573" w:rsidR="002A6BA8" w:rsidRDefault="00566B02" w:rsidP="002A6BA8">
      <w:pPr>
        <w:jc w:val="left"/>
        <w:rPr>
          <w:b/>
          <w:sz w:val="24"/>
        </w:rPr>
      </w:pPr>
      <w:r>
        <w:rPr>
          <w:b/>
          <w:sz w:val="24"/>
          <w:highlight w:val="yellow"/>
        </w:rPr>
        <w:t>E</w:t>
      </w:r>
      <w:r w:rsidR="002A6BA8" w:rsidRPr="00741F8E">
        <w:rPr>
          <w:b/>
          <w:sz w:val="24"/>
          <w:highlight w:val="yellow"/>
        </w:rPr>
        <w:t>dit the attributes</w:t>
      </w:r>
      <w:r>
        <w:rPr>
          <w:b/>
          <w:sz w:val="24"/>
          <w:highlight w:val="yellow"/>
        </w:rPr>
        <w:t xml:space="preserve"> in the criteria</w:t>
      </w:r>
      <w:r w:rsidR="002A6BA8" w:rsidRPr="00741F8E">
        <w:rPr>
          <w:b/>
          <w:sz w:val="24"/>
          <w:highlight w:val="yellow"/>
        </w:rPr>
        <w:t xml:space="preserve"> </w:t>
      </w:r>
      <w:r w:rsidR="002A6BA8">
        <w:rPr>
          <w:b/>
          <w:sz w:val="24"/>
          <w:highlight w:val="yellow"/>
        </w:rPr>
        <w:t xml:space="preserve">- </w:t>
      </w:r>
      <w:r w:rsidR="002A6BA8" w:rsidRPr="00741F8E">
        <w:rPr>
          <w:b/>
          <w:sz w:val="24"/>
          <w:highlight w:val="yellow"/>
        </w:rPr>
        <w:t xml:space="preserve">to reflect </w:t>
      </w:r>
      <w:r w:rsidR="002A6BA8">
        <w:rPr>
          <w:b/>
          <w:sz w:val="24"/>
          <w:highlight w:val="yellow"/>
        </w:rPr>
        <w:t>your</w:t>
      </w:r>
      <w:r w:rsidR="002A6BA8" w:rsidRPr="00741F8E">
        <w:rPr>
          <w:b/>
          <w:sz w:val="24"/>
          <w:highlight w:val="yellow"/>
        </w:rPr>
        <w:t xml:space="preserve"> risk appetite </w:t>
      </w:r>
    </w:p>
    <w:p w14:paraId="220DAC36" w14:textId="77777777" w:rsidR="002A6BA8" w:rsidRDefault="002A6BA8" w:rsidP="002A6BA8">
      <w:pPr>
        <w:spacing w:before="0" w:line="240" w:lineRule="auto"/>
        <w:rPr>
          <w:rFonts w:ascii="Cambria" w:eastAsia="Times New Roman" w:hAnsi="Cambria"/>
          <w:b/>
          <w:bCs/>
          <w:i/>
          <w:iCs/>
          <w:color w:val="44546A"/>
          <w:sz w:val="20"/>
          <w:szCs w:val="28"/>
          <w:lang w:eastAsia="en-AU"/>
        </w:rPr>
      </w:pPr>
    </w:p>
    <w:p w14:paraId="0194582E"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330797E8"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t>CRITICALITY</w:t>
      </w:r>
    </w:p>
    <w:p w14:paraId="455B65CA"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3C720B2D"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For how long can this resource be unavailable before there is a critical effect on the continuity of the activity?</w:t>
      </w:r>
    </w:p>
    <w:p w14:paraId="7E237EFB" w14:textId="77777777" w:rsidR="002A6BA8" w:rsidRPr="00AF24B6" w:rsidRDefault="002A6BA8" w:rsidP="002A6BA8">
      <w:pPr>
        <w:spacing w:before="0" w:line="240" w:lineRule="auto"/>
        <w:jc w:val="left"/>
        <w:rPr>
          <w:rFonts w:ascii="Arial" w:eastAsia="Times New Roman" w:hAnsi="Arial" w:cs="Arial"/>
          <w:bCs/>
          <w:iCs/>
          <w:szCs w:val="22"/>
          <w:lang w:eastAsia="en-AU"/>
        </w:rPr>
      </w:pPr>
    </w:p>
    <w:p w14:paraId="32CB67E2"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 xml:space="preserve">Attribute </w:t>
      </w:r>
    </w:p>
    <w:p w14:paraId="405D16F4"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1 for more than 1 week; or</w:t>
      </w:r>
    </w:p>
    <w:p w14:paraId="4E465DEA"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2 for 5 working days; or</w:t>
      </w:r>
    </w:p>
    <w:p w14:paraId="7C8DBA96"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3 for 3 to 4 working days; or</w:t>
      </w:r>
    </w:p>
    <w:p w14:paraId="643C11DD"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4 for 1 to 2 days; or</w:t>
      </w:r>
    </w:p>
    <w:p w14:paraId="6F863169" w14:textId="77777777" w:rsidR="002A6BA8" w:rsidRPr="00AF24B6" w:rsidRDefault="002A6BA8" w:rsidP="002A6BA8">
      <w:pPr>
        <w:spacing w:before="0" w:line="240" w:lineRule="auto"/>
        <w:jc w:val="left"/>
        <w:rPr>
          <w:rFonts w:ascii="Arial" w:eastAsia="Times New Roman" w:hAnsi="Arial" w:cs="Arial"/>
          <w:bCs/>
          <w:iCs/>
          <w:szCs w:val="22"/>
          <w:lang w:eastAsia="en-AU"/>
        </w:rPr>
      </w:pPr>
      <w:r w:rsidRPr="00AF24B6">
        <w:rPr>
          <w:rFonts w:ascii="Arial" w:eastAsia="Times New Roman" w:hAnsi="Arial" w:cs="Arial"/>
          <w:bCs/>
          <w:iCs/>
          <w:szCs w:val="22"/>
          <w:lang w:eastAsia="en-AU"/>
        </w:rPr>
        <w:t>5 for less than 1 day</w:t>
      </w:r>
    </w:p>
    <w:p w14:paraId="0A227917"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07161639" w14:textId="5325A571"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755F4A1E"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t>VULNERABILITY</w:t>
      </w:r>
    </w:p>
    <w:p w14:paraId="63AB50B1"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1A87D4B4"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Attribute 1 for LOW; 3 for Medium; 5 for High</w:t>
      </w:r>
    </w:p>
    <w:p w14:paraId="67F7CD1D" w14:textId="77777777" w:rsidR="002A6BA8" w:rsidRPr="00C67EC0" w:rsidRDefault="002A6BA8" w:rsidP="002A6BA8">
      <w:pPr>
        <w:spacing w:before="0" w:line="240" w:lineRule="auto"/>
        <w:jc w:val="left"/>
        <w:rPr>
          <w:rFonts w:ascii="Arial" w:eastAsia="Times New Roman" w:hAnsi="Arial" w:cs="Arial"/>
          <w:bCs/>
          <w:iCs/>
          <w:szCs w:val="22"/>
          <w:lang w:eastAsia="en-AU"/>
        </w:rPr>
      </w:pPr>
    </w:p>
    <w:p w14:paraId="2884B591"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How vulnerable is this element in the current circumstances?</w:t>
      </w:r>
    </w:p>
    <w:p w14:paraId="063641F6"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 xml:space="preserve">Vulnerability is a function of many things. </w:t>
      </w:r>
    </w:p>
    <w:p w14:paraId="6A8D3C60"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It is about the characteristics and features of the resource - and the dependencies and interdependencies associated with it - which make it more resilient - or more fragile.</w:t>
      </w:r>
    </w:p>
    <w:p w14:paraId="4752300D"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For people, this may be about their factors such as health and their behavior.</w:t>
      </w:r>
    </w:p>
    <w:p w14:paraId="370A4242"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For premises, it may be about such things as the integrity of the structure and relative location (in relation to other hazards).</w:t>
      </w:r>
    </w:p>
    <w:p w14:paraId="1F9CA828"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For providers, it may be about factors such as their size, capability, resilience, replaceability.</w:t>
      </w:r>
    </w:p>
    <w:p w14:paraId="57EBD9A0"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For processes, it may be about factors such as their fitness for purpose, and backup.</w:t>
      </w:r>
    </w:p>
    <w:p w14:paraId="0E08B9D4" w14:textId="77777777" w:rsidR="002A6BA8" w:rsidRPr="00C67EC0" w:rsidRDefault="002A6BA8" w:rsidP="002A6BA8">
      <w:pPr>
        <w:spacing w:before="0" w:line="240" w:lineRule="auto"/>
        <w:jc w:val="left"/>
        <w:rPr>
          <w:rFonts w:ascii="Arial" w:eastAsia="Times New Roman" w:hAnsi="Arial" w:cs="Arial"/>
          <w:bCs/>
          <w:iCs/>
          <w:szCs w:val="22"/>
          <w:lang w:eastAsia="en-AU"/>
        </w:rPr>
      </w:pPr>
      <w:r w:rsidRPr="00C67EC0">
        <w:rPr>
          <w:rFonts w:ascii="Arial" w:eastAsia="Times New Roman" w:hAnsi="Arial" w:cs="Arial"/>
          <w:bCs/>
          <w:iCs/>
          <w:szCs w:val="22"/>
          <w:lang w:eastAsia="en-AU"/>
        </w:rPr>
        <w:t>For profile, it may be about the nature of the critical activity, associated stakeholders, and how well relationships associated with the activity are managed.</w:t>
      </w:r>
    </w:p>
    <w:p w14:paraId="7FCDA04D" w14:textId="1296FA16"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4504DFEE"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0E8BA336"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t>IMPACT</w:t>
      </w:r>
    </w:p>
    <w:p w14:paraId="1E00FE33" w14:textId="77777777" w:rsidR="002A6BA8" w:rsidRDefault="002A6BA8" w:rsidP="002A6BA8">
      <w:pPr>
        <w:spacing w:before="0" w:line="240" w:lineRule="auto"/>
        <w:jc w:val="left"/>
        <w:rPr>
          <w:rFonts w:ascii="Cambria" w:eastAsia="Times New Roman" w:hAnsi="Cambria"/>
          <w:b/>
          <w:bCs/>
          <w:i/>
          <w:iCs/>
          <w:color w:val="44546A"/>
          <w:sz w:val="20"/>
          <w:szCs w:val="28"/>
          <w:lang w:eastAsia="en-AU"/>
        </w:rPr>
      </w:pPr>
    </w:p>
    <w:p w14:paraId="641CBB86" w14:textId="77777777" w:rsidR="002A6BA8" w:rsidRPr="00C67EC0"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What level of impact (on its functionality) has this element suffered in the present circumstances?</w:t>
      </w:r>
    </w:p>
    <w:p w14:paraId="3D52ED1B" w14:textId="77777777" w:rsidR="002A6BA8" w:rsidRPr="00C67EC0"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Attribute 1 for loss of capability to support operations for less than 1 day;</w:t>
      </w:r>
    </w:p>
    <w:p w14:paraId="315EEE17" w14:textId="77777777" w:rsidR="002A6BA8" w:rsidRPr="00C67EC0"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2 for loss of capability to support operations for 1 to 2 days;</w:t>
      </w:r>
    </w:p>
    <w:p w14:paraId="21E0B48F" w14:textId="77777777" w:rsidR="002A6BA8" w:rsidRPr="00C67EC0"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3 for loss of capability to support operations for 3 to 4 working days;</w:t>
      </w:r>
    </w:p>
    <w:p w14:paraId="447BA160" w14:textId="77777777" w:rsidR="002A6BA8" w:rsidRPr="00C67EC0"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4 for loss of capability to support operations for 5 working days; and</w:t>
      </w:r>
    </w:p>
    <w:p w14:paraId="55EAA808" w14:textId="77777777" w:rsidR="002A6BA8" w:rsidRPr="00D37D52" w:rsidRDefault="002A6BA8" w:rsidP="002A6BA8">
      <w:pPr>
        <w:spacing w:before="0" w:line="240" w:lineRule="auto"/>
        <w:jc w:val="left"/>
        <w:rPr>
          <w:rFonts w:ascii="Arial" w:eastAsia="Times New Roman" w:hAnsi="Arial" w:cs="Arial"/>
          <w:szCs w:val="22"/>
        </w:rPr>
      </w:pPr>
      <w:r w:rsidRPr="00C67EC0">
        <w:rPr>
          <w:rFonts w:ascii="Arial" w:eastAsia="Times New Roman" w:hAnsi="Arial" w:cs="Arial"/>
          <w:szCs w:val="22"/>
        </w:rPr>
        <w:t>5 for loss of capability to support operations for more than 1 week</w:t>
      </w:r>
    </w:p>
    <w:p w14:paraId="446B020A" w14:textId="382C4FFA" w:rsidR="004957D8" w:rsidRDefault="004957D8">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br w:type="page"/>
      </w:r>
    </w:p>
    <w:p w14:paraId="583A2408" w14:textId="77777777" w:rsidR="004957D8" w:rsidRDefault="004957D8" w:rsidP="004957D8">
      <w:pPr>
        <w:jc w:val="left"/>
        <w:rPr>
          <w:b/>
          <w:sz w:val="24"/>
        </w:rPr>
      </w:pPr>
      <w:r w:rsidRPr="006333A9">
        <w:rPr>
          <w:b/>
          <w:sz w:val="24"/>
        </w:rPr>
        <w:t xml:space="preserve">The </w:t>
      </w:r>
      <w:r>
        <w:rPr>
          <w:b/>
          <w:sz w:val="24"/>
        </w:rPr>
        <w:t>PROFILE</w:t>
      </w:r>
      <w:r w:rsidRPr="006333A9">
        <w:rPr>
          <w:b/>
          <w:sz w:val="24"/>
        </w:rPr>
        <w:t xml:space="preserve"> of the </w:t>
      </w:r>
      <w:r>
        <w:rPr>
          <w:b/>
          <w:sz w:val="24"/>
        </w:rPr>
        <w:t>Critical Activities</w:t>
      </w:r>
      <w:r w:rsidRPr="006333A9">
        <w:rPr>
          <w:b/>
          <w:sz w:val="24"/>
        </w:rPr>
        <w:t xml:space="preserve"> is represented below.</w:t>
      </w:r>
    </w:p>
    <w:p w14:paraId="49851E0C" w14:textId="77777777" w:rsidR="004957D8" w:rsidRDefault="004957D8" w:rsidP="004957D8">
      <w:pPr>
        <w:spacing w:before="0" w:line="240" w:lineRule="auto"/>
        <w:jc w:val="center"/>
        <w:rPr>
          <w:b/>
          <w:sz w:val="24"/>
        </w:rPr>
      </w:pPr>
      <w:r w:rsidRPr="00570FE0">
        <w:rPr>
          <w:b/>
          <w:sz w:val="24"/>
          <w:highlight w:val="yellow"/>
        </w:rPr>
        <w:t>&lt;INSERT PDF</w:t>
      </w:r>
      <w:r>
        <w:rPr>
          <w:b/>
          <w:sz w:val="24"/>
          <w:highlight w:val="yellow"/>
        </w:rPr>
        <w:t>s</w:t>
      </w:r>
      <w:r w:rsidRPr="00570FE0">
        <w:rPr>
          <w:b/>
          <w:sz w:val="24"/>
          <w:highlight w:val="yellow"/>
        </w:rPr>
        <w:t xml:space="preserve"> OR SCREENSHOTS FROM THE EXCEL TOOL&gt;</w:t>
      </w:r>
    </w:p>
    <w:p w14:paraId="753ECE38" w14:textId="11B413DF" w:rsidR="00570FE0" w:rsidRDefault="00570FE0">
      <w:pPr>
        <w:spacing w:before="0" w:line="240" w:lineRule="auto"/>
        <w:jc w:val="left"/>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br w:type="page"/>
      </w:r>
    </w:p>
    <w:p w14:paraId="0A9DD612" w14:textId="64F22BD0" w:rsidR="00570FE0" w:rsidRPr="00570FE0" w:rsidRDefault="00570FE0" w:rsidP="00570FE0">
      <w:pPr>
        <w:spacing w:line="360" w:lineRule="atLeast"/>
        <w:ind w:right="-234"/>
        <w:jc w:val="left"/>
        <w:rPr>
          <w:rFonts w:ascii="Arial Narrow" w:hAnsi="Arial Narrow"/>
          <w:b/>
          <w:bCs/>
          <w:sz w:val="24"/>
        </w:rPr>
      </w:pPr>
      <w:r w:rsidRPr="00570FE0">
        <w:rPr>
          <w:rFonts w:ascii="Arial Narrow" w:hAnsi="Arial Narrow"/>
          <w:b/>
          <w:bCs/>
          <w:sz w:val="24"/>
        </w:rPr>
        <w:t xml:space="preserve">CONSIDERATIONS FOR INCREASING YOUR RESILIENCE </w:t>
      </w:r>
      <w:r>
        <w:rPr>
          <w:rFonts w:ascii="Arial Narrow" w:hAnsi="Arial Narrow"/>
          <w:b/>
          <w:bCs/>
          <w:sz w:val="24"/>
        </w:rPr>
        <w:t>(BEFORE AN EVENT)</w:t>
      </w:r>
    </w:p>
    <w:p w14:paraId="642A3219" w14:textId="77777777" w:rsidR="00570FE0" w:rsidRPr="00570FE0" w:rsidRDefault="00570FE0" w:rsidP="00570FE0">
      <w:pPr>
        <w:spacing w:line="360" w:lineRule="atLeast"/>
        <w:jc w:val="left"/>
        <w:rPr>
          <w:rFonts w:ascii="Times New Roman" w:hAnsi="Times New Roman"/>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E2F3"/>
        <w:tblLook w:val="0000" w:firstRow="0" w:lastRow="0" w:firstColumn="0" w:lastColumn="0" w:noHBand="0" w:noVBand="0"/>
      </w:tblPr>
      <w:tblGrid>
        <w:gridCol w:w="1795"/>
        <w:gridCol w:w="1795"/>
        <w:gridCol w:w="1839"/>
        <w:gridCol w:w="1795"/>
        <w:gridCol w:w="1795"/>
      </w:tblGrid>
      <w:tr w:rsidR="00570FE0" w:rsidRPr="00570FE0" w14:paraId="1B44DA56" w14:textId="77777777" w:rsidTr="00427A1D">
        <w:trPr>
          <w:trHeight w:hRule="exact" w:val="3707"/>
        </w:trPr>
        <w:tc>
          <w:tcPr>
            <w:tcW w:w="1000" w:type="pct"/>
            <w:shd w:val="clear" w:color="auto" w:fill="D9E2F3"/>
          </w:tcPr>
          <w:p w14:paraId="41D0E6D0" w14:textId="77777777" w:rsidR="00570FE0" w:rsidRPr="00570FE0" w:rsidRDefault="00570FE0" w:rsidP="00427A1D">
            <w:pPr>
              <w:spacing w:line="240" w:lineRule="auto"/>
              <w:jc w:val="left"/>
              <w:rPr>
                <w:rFonts w:ascii="Arial" w:hAnsi="Arial"/>
                <w:sz w:val="20"/>
                <w:szCs w:val="20"/>
              </w:rPr>
            </w:pPr>
            <w:bookmarkStart w:id="166" w:name="OLE_LINK3"/>
            <w:bookmarkStart w:id="167" w:name="OLE_LINK4"/>
            <w:r w:rsidRPr="00570FE0">
              <w:rPr>
                <w:rFonts w:ascii="Arial" w:hAnsi="Arial"/>
                <w:b/>
                <w:sz w:val="20"/>
                <w:szCs w:val="20"/>
              </w:rPr>
              <w:t xml:space="preserve">Key Staff: </w:t>
            </w:r>
          </w:p>
          <w:p w14:paraId="06338B77"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Can staff be contacted out of hours?</w:t>
            </w:r>
          </w:p>
          <w:p w14:paraId="0279F5CD"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Could extra capacity be built into your staffing to assist you in coping during an incident?</w:t>
            </w:r>
          </w:p>
          <w:p w14:paraId="1BD77B56"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 xml:space="preserve"> </w:t>
            </w:r>
          </w:p>
        </w:tc>
        <w:tc>
          <w:tcPr>
            <w:tcW w:w="1000" w:type="pct"/>
            <w:shd w:val="clear" w:color="auto" w:fill="D9E2F3"/>
          </w:tcPr>
          <w:p w14:paraId="34A35F1F" w14:textId="77777777" w:rsidR="00570FE0" w:rsidRPr="00570FE0" w:rsidRDefault="00570FE0" w:rsidP="00427A1D">
            <w:pPr>
              <w:spacing w:before="0" w:after="200" w:line="240" w:lineRule="auto"/>
              <w:jc w:val="left"/>
              <w:outlineLvl w:val="2"/>
              <w:rPr>
                <w:rFonts w:ascii="Arial" w:hAnsi="Arial" w:cs="Arial"/>
                <w:b/>
                <w:sz w:val="2"/>
                <w:szCs w:val="2"/>
                <w:lang w:val="en-AU"/>
              </w:rPr>
            </w:pPr>
          </w:p>
          <w:p w14:paraId="7A8500AD" w14:textId="77777777" w:rsidR="00570FE0" w:rsidRPr="00570FE0" w:rsidRDefault="00570FE0" w:rsidP="00427A1D">
            <w:pPr>
              <w:spacing w:before="0" w:after="200" w:line="240" w:lineRule="auto"/>
              <w:jc w:val="left"/>
              <w:outlineLvl w:val="2"/>
              <w:rPr>
                <w:rFonts w:ascii="Arial" w:hAnsi="Arial" w:cs="Arial"/>
                <w:b/>
                <w:sz w:val="20"/>
                <w:szCs w:val="20"/>
                <w:lang w:val="en-AU"/>
              </w:rPr>
            </w:pPr>
            <w:r w:rsidRPr="00570FE0">
              <w:rPr>
                <w:rFonts w:ascii="Arial" w:hAnsi="Arial" w:cs="Arial"/>
                <w:b/>
                <w:sz w:val="20"/>
                <w:szCs w:val="20"/>
                <w:lang w:val="en-AU"/>
              </w:rPr>
              <w:t xml:space="preserve">Buildings: </w:t>
            </w:r>
          </w:p>
          <w:p w14:paraId="5B77D393" w14:textId="77777777" w:rsidR="00570FE0" w:rsidRPr="00570FE0" w:rsidRDefault="00570FE0" w:rsidP="00427A1D">
            <w:pPr>
              <w:spacing w:before="0" w:after="200" w:line="240" w:lineRule="auto"/>
              <w:jc w:val="left"/>
              <w:outlineLvl w:val="2"/>
              <w:rPr>
                <w:rFonts w:ascii="Arial" w:hAnsi="Arial" w:cs="Arial"/>
                <w:sz w:val="20"/>
                <w:szCs w:val="20"/>
                <w:lang w:val="en-AU"/>
              </w:rPr>
            </w:pPr>
            <w:r w:rsidRPr="00570FE0">
              <w:rPr>
                <w:rFonts w:ascii="Arial" w:hAnsi="Arial" w:cs="Arial"/>
                <w:sz w:val="20"/>
                <w:szCs w:val="20"/>
                <w:lang w:val="en-AU"/>
              </w:rPr>
              <w:t>Could you operate from more than one premise?</w:t>
            </w:r>
          </w:p>
          <w:p w14:paraId="1EFC8971" w14:textId="77777777" w:rsidR="00570FE0" w:rsidRPr="00570FE0" w:rsidRDefault="00570FE0" w:rsidP="00427A1D">
            <w:pPr>
              <w:spacing w:line="240" w:lineRule="auto"/>
              <w:jc w:val="left"/>
              <w:rPr>
                <w:rFonts w:ascii="Arial" w:hAnsi="Arial"/>
                <w:b/>
                <w:sz w:val="20"/>
                <w:szCs w:val="20"/>
              </w:rPr>
            </w:pPr>
            <w:r w:rsidRPr="00570FE0">
              <w:rPr>
                <w:rFonts w:ascii="Arial" w:hAnsi="Arial" w:cs="Arial"/>
                <w:sz w:val="20"/>
                <w:szCs w:val="20"/>
                <w:lang w:val="en-AU"/>
              </w:rPr>
              <w:t>Could you relocate operations in the event of a premise being lost or if access to the premise was denied?</w:t>
            </w:r>
          </w:p>
        </w:tc>
        <w:tc>
          <w:tcPr>
            <w:tcW w:w="1000" w:type="pct"/>
            <w:shd w:val="clear" w:color="auto" w:fill="D9E2F3"/>
          </w:tcPr>
          <w:p w14:paraId="59318220"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IT: </w:t>
            </w:r>
          </w:p>
          <w:p w14:paraId="5B59E9CE"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Is data backed-up and are back-ups kept off site?</w:t>
            </w:r>
          </w:p>
          <w:p w14:paraId="236B580F"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have any disaster recovery arrangements in place?</w:t>
            </w:r>
          </w:p>
          <w:p w14:paraId="681DF138" w14:textId="77777777" w:rsidR="00570FE0" w:rsidRPr="00570FE0" w:rsidRDefault="00570FE0" w:rsidP="00427A1D">
            <w:pPr>
              <w:spacing w:line="240" w:lineRule="auto"/>
              <w:jc w:val="left"/>
              <w:rPr>
                <w:rFonts w:ascii="Arial" w:hAnsi="Arial"/>
                <w:sz w:val="20"/>
                <w:szCs w:val="20"/>
              </w:rPr>
            </w:pPr>
          </w:p>
          <w:p w14:paraId="5FBBCCE8" w14:textId="77777777" w:rsidR="00570FE0" w:rsidRPr="00570FE0" w:rsidRDefault="00570FE0" w:rsidP="00427A1D">
            <w:pPr>
              <w:spacing w:line="240" w:lineRule="auto"/>
              <w:jc w:val="left"/>
              <w:rPr>
                <w:rFonts w:ascii="Arial" w:hAnsi="Arial"/>
                <w:b/>
                <w:sz w:val="20"/>
                <w:szCs w:val="20"/>
              </w:rPr>
            </w:pPr>
          </w:p>
        </w:tc>
        <w:tc>
          <w:tcPr>
            <w:tcW w:w="1000" w:type="pct"/>
            <w:shd w:val="clear" w:color="auto" w:fill="D9E2F3"/>
          </w:tcPr>
          <w:p w14:paraId="42B0B8C6"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Reciprocal Arrangements:</w:t>
            </w:r>
          </w:p>
          <w:p w14:paraId="10AD4B44"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have agreements with other organi</w:t>
            </w:r>
            <w:r>
              <w:rPr>
                <w:rFonts w:ascii="Arial" w:hAnsi="Arial"/>
                <w:sz w:val="20"/>
                <w:szCs w:val="20"/>
              </w:rPr>
              <w:t>z</w:t>
            </w:r>
            <w:r w:rsidRPr="00570FE0">
              <w:rPr>
                <w:rFonts w:ascii="Arial" w:hAnsi="Arial"/>
                <w:sz w:val="20"/>
                <w:szCs w:val="20"/>
              </w:rPr>
              <w:t>ations regarding staffing, use of facilities in the event of an incident?</w:t>
            </w:r>
          </w:p>
          <w:p w14:paraId="632D202E" w14:textId="77777777" w:rsidR="00570FE0" w:rsidRPr="00570FE0" w:rsidRDefault="00570FE0" w:rsidP="00427A1D">
            <w:pPr>
              <w:spacing w:line="240" w:lineRule="auto"/>
              <w:jc w:val="left"/>
              <w:rPr>
                <w:rFonts w:ascii="Arial" w:hAnsi="Arial"/>
                <w:b/>
                <w:sz w:val="20"/>
                <w:szCs w:val="20"/>
              </w:rPr>
            </w:pPr>
          </w:p>
        </w:tc>
        <w:tc>
          <w:tcPr>
            <w:tcW w:w="1000" w:type="pct"/>
            <w:shd w:val="clear" w:color="auto" w:fill="D9E2F3"/>
          </w:tcPr>
          <w:p w14:paraId="5538728E" w14:textId="77777777" w:rsidR="00570FE0" w:rsidRPr="00570FE0" w:rsidRDefault="00570FE0" w:rsidP="00427A1D">
            <w:pPr>
              <w:spacing w:line="240" w:lineRule="auto"/>
              <w:jc w:val="left"/>
              <w:rPr>
                <w:rFonts w:ascii="Arial" w:hAnsi="Arial"/>
                <w:sz w:val="20"/>
                <w:szCs w:val="20"/>
              </w:rPr>
            </w:pPr>
            <w:r w:rsidRPr="00570FE0">
              <w:rPr>
                <w:rFonts w:ascii="Arial" w:hAnsi="Arial"/>
                <w:b/>
                <w:sz w:val="20"/>
                <w:szCs w:val="20"/>
              </w:rPr>
              <w:t xml:space="preserve">Reputational Damage: </w:t>
            </w:r>
          </w:p>
          <w:p w14:paraId="718F965D"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How could reputational damage be reduced?</w:t>
            </w:r>
          </w:p>
          <w:p w14:paraId="2C885364"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How could you provide information to staff and stakeholders in an emergency (e.g. press release)?</w:t>
            </w:r>
          </w:p>
          <w:p w14:paraId="04F3E27F" w14:textId="77777777" w:rsidR="00570FE0" w:rsidRPr="00570FE0" w:rsidRDefault="00570FE0" w:rsidP="00427A1D">
            <w:pPr>
              <w:spacing w:line="240" w:lineRule="auto"/>
              <w:jc w:val="left"/>
              <w:rPr>
                <w:rFonts w:ascii="Arial" w:hAnsi="Arial"/>
                <w:b/>
                <w:sz w:val="20"/>
                <w:szCs w:val="20"/>
              </w:rPr>
            </w:pPr>
          </w:p>
        </w:tc>
      </w:tr>
      <w:tr w:rsidR="00570FE0" w:rsidRPr="00570FE0" w14:paraId="739BD02B" w14:textId="77777777" w:rsidTr="00427A1D">
        <w:trPr>
          <w:trHeight w:hRule="exact" w:val="3657"/>
        </w:trPr>
        <w:tc>
          <w:tcPr>
            <w:tcW w:w="1000" w:type="pct"/>
            <w:shd w:val="clear" w:color="auto" w:fill="D9E2F3"/>
          </w:tcPr>
          <w:p w14:paraId="3B78D18F"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Skills / Expertise / Training: </w:t>
            </w:r>
          </w:p>
          <w:p w14:paraId="250C3D42"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Could staff be trained in other roles?</w:t>
            </w:r>
          </w:p>
          <w:p w14:paraId="6196CC70" w14:textId="77777777" w:rsidR="00570FE0" w:rsidRPr="00570FE0" w:rsidRDefault="00570FE0" w:rsidP="00427A1D">
            <w:pPr>
              <w:spacing w:before="0" w:line="240" w:lineRule="auto"/>
              <w:jc w:val="left"/>
              <w:rPr>
                <w:rFonts w:ascii="Arial" w:eastAsia="Times New Roman" w:hAnsi="Arial" w:cs="Arial"/>
                <w:sz w:val="20"/>
                <w:szCs w:val="20"/>
                <w:lang w:val="en-GB"/>
              </w:rPr>
            </w:pPr>
            <w:r w:rsidRPr="00570FE0">
              <w:rPr>
                <w:rFonts w:ascii="Arial" w:eastAsia="Times New Roman" w:hAnsi="Arial" w:cs="Arial"/>
                <w:sz w:val="20"/>
                <w:szCs w:val="20"/>
                <w:lang w:val="en-GB"/>
              </w:rPr>
              <w:t xml:space="preserve">Could other members of staff undertake other non-specialist roles, in the event of an incident? </w:t>
            </w:r>
          </w:p>
          <w:p w14:paraId="712DDF1E" w14:textId="77777777" w:rsidR="00570FE0" w:rsidRPr="00570FE0" w:rsidRDefault="00570FE0" w:rsidP="00427A1D">
            <w:pPr>
              <w:spacing w:line="240" w:lineRule="auto"/>
              <w:jc w:val="left"/>
              <w:rPr>
                <w:rFonts w:ascii="Arial" w:hAnsi="Arial"/>
                <w:sz w:val="20"/>
                <w:szCs w:val="20"/>
              </w:rPr>
            </w:pPr>
          </w:p>
          <w:p w14:paraId="07D57A76" w14:textId="77777777" w:rsidR="00570FE0" w:rsidRPr="00570FE0" w:rsidRDefault="00570FE0" w:rsidP="00427A1D">
            <w:pPr>
              <w:spacing w:line="240" w:lineRule="auto"/>
              <w:jc w:val="left"/>
              <w:rPr>
                <w:rFonts w:ascii="Arial" w:hAnsi="Arial"/>
                <w:b/>
                <w:sz w:val="20"/>
                <w:szCs w:val="20"/>
              </w:rPr>
            </w:pPr>
          </w:p>
        </w:tc>
        <w:tc>
          <w:tcPr>
            <w:tcW w:w="1000" w:type="pct"/>
            <w:shd w:val="clear" w:color="auto" w:fill="D9E2F3"/>
          </w:tcPr>
          <w:p w14:paraId="23C7BE63"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Facilities: </w:t>
            </w:r>
          </w:p>
          <w:p w14:paraId="40DF9450"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 xml:space="preserve">Are any of your facilities multi-purpose? </w:t>
            </w:r>
          </w:p>
          <w:p w14:paraId="5C498B51"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Are alternative facilities available in the event of an incident?</w:t>
            </w:r>
          </w:p>
          <w:p w14:paraId="0C727C7E" w14:textId="77777777" w:rsidR="00570FE0" w:rsidRPr="00570FE0" w:rsidRDefault="00570FE0" w:rsidP="00427A1D">
            <w:pPr>
              <w:spacing w:line="240" w:lineRule="auto"/>
              <w:jc w:val="left"/>
              <w:rPr>
                <w:rFonts w:ascii="Arial" w:hAnsi="Arial"/>
                <w:sz w:val="20"/>
                <w:szCs w:val="20"/>
              </w:rPr>
            </w:pPr>
          </w:p>
          <w:p w14:paraId="1F1EADFD" w14:textId="77777777" w:rsidR="00570FE0" w:rsidRPr="00570FE0" w:rsidRDefault="00570FE0" w:rsidP="00427A1D">
            <w:pPr>
              <w:spacing w:line="240" w:lineRule="auto"/>
              <w:jc w:val="left"/>
              <w:rPr>
                <w:rFonts w:ascii="Arial" w:hAnsi="Arial"/>
                <w:b/>
                <w:sz w:val="20"/>
                <w:szCs w:val="20"/>
              </w:rPr>
            </w:pPr>
          </w:p>
        </w:tc>
        <w:tc>
          <w:tcPr>
            <w:tcW w:w="1000" w:type="pct"/>
            <w:shd w:val="clear" w:color="auto" w:fill="D9E2F3"/>
          </w:tcPr>
          <w:p w14:paraId="77058FEF"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Documentation: </w:t>
            </w:r>
          </w:p>
          <w:p w14:paraId="2B6FB98A"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Is essential documentation stored securely (e.g. fire proof safe, backed-up)?</w:t>
            </w:r>
          </w:p>
          <w:p w14:paraId="782DA464"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keep copies of essential documentation elsewhere?</w:t>
            </w:r>
          </w:p>
          <w:p w14:paraId="0A08988D" w14:textId="77777777" w:rsidR="00570FE0" w:rsidRPr="00570FE0" w:rsidRDefault="00570FE0" w:rsidP="00427A1D">
            <w:pPr>
              <w:spacing w:line="240" w:lineRule="auto"/>
              <w:jc w:val="left"/>
              <w:rPr>
                <w:rFonts w:ascii="Arial" w:hAnsi="Arial"/>
                <w:b/>
                <w:sz w:val="20"/>
                <w:szCs w:val="20"/>
              </w:rPr>
            </w:pPr>
          </w:p>
        </w:tc>
        <w:tc>
          <w:tcPr>
            <w:tcW w:w="1000" w:type="pct"/>
            <w:shd w:val="clear" w:color="auto" w:fill="D9E2F3"/>
          </w:tcPr>
          <w:p w14:paraId="06D11565"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Contractors / External Providers:</w:t>
            </w:r>
          </w:p>
          <w:p w14:paraId="1E2E71B3"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 xml:space="preserve">Do you know of alternative contractors or are you reliant on a single contractor? </w:t>
            </w:r>
          </w:p>
          <w:p w14:paraId="76CCA7BB"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Do your contractors have validated (exercised) contingency plans in place?</w:t>
            </w:r>
          </w:p>
        </w:tc>
        <w:tc>
          <w:tcPr>
            <w:tcW w:w="1000" w:type="pct"/>
            <w:shd w:val="clear" w:color="auto" w:fill="D9E2F3"/>
          </w:tcPr>
          <w:p w14:paraId="244BAA9F" w14:textId="77777777" w:rsidR="00570FE0" w:rsidRPr="00570FE0" w:rsidRDefault="00570FE0" w:rsidP="00427A1D">
            <w:pPr>
              <w:spacing w:line="240" w:lineRule="auto"/>
              <w:jc w:val="left"/>
              <w:rPr>
                <w:rFonts w:ascii="Arial" w:hAnsi="Arial"/>
                <w:sz w:val="20"/>
                <w:szCs w:val="20"/>
              </w:rPr>
            </w:pPr>
            <w:r w:rsidRPr="00570FE0">
              <w:rPr>
                <w:rFonts w:ascii="Arial" w:hAnsi="Arial"/>
                <w:b/>
                <w:sz w:val="20"/>
                <w:szCs w:val="20"/>
              </w:rPr>
              <w:t>Legal Considerations:</w:t>
            </w:r>
          </w:p>
          <w:p w14:paraId="05DD48A4"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have systems to log decisions; actions; and costs, in the event of an incident?</w:t>
            </w:r>
          </w:p>
          <w:p w14:paraId="15387BDF" w14:textId="77777777" w:rsidR="00570FE0" w:rsidRPr="00570FE0" w:rsidRDefault="00570FE0" w:rsidP="00427A1D">
            <w:pPr>
              <w:spacing w:line="240" w:lineRule="auto"/>
              <w:jc w:val="left"/>
              <w:rPr>
                <w:rFonts w:ascii="Arial" w:hAnsi="Arial"/>
                <w:b/>
                <w:sz w:val="20"/>
                <w:szCs w:val="20"/>
              </w:rPr>
            </w:pPr>
          </w:p>
          <w:p w14:paraId="32F4C7A5" w14:textId="77777777" w:rsidR="00570FE0" w:rsidRPr="00570FE0" w:rsidRDefault="00570FE0" w:rsidP="00427A1D">
            <w:pPr>
              <w:spacing w:line="240" w:lineRule="auto"/>
              <w:jc w:val="left"/>
              <w:rPr>
                <w:rFonts w:ascii="Arial" w:hAnsi="Arial"/>
                <w:b/>
                <w:sz w:val="20"/>
                <w:szCs w:val="20"/>
              </w:rPr>
            </w:pPr>
          </w:p>
        </w:tc>
      </w:tr>
      <w:tr w:rsidR="00570FE0" w:rsidRPr="00570FE0" w14:paraId="0FB7466A" w14:textId="77777777" w:rsidTr="00427A1D">
        <w:trPr>
          <w:trHeight w:hRule="exact" w:val="3772"/>
        </w:trPr>
        <w:tc>
          <w:tcPr>
            <w:tcW w:w="1000" w:type="pct"/>
            <w:shd w:val="clear" w:color="auto" w:fill="D9E2F3"/>
          </w:tcPr>
          <w:p w14:paraId="3B8DE98C"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Minimum Staffing Levels: </w:t>
            </w:r>
          </w:p>
          <w:p w14:paraId="4E45774D"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What is the minimal staffing level to continue to deliver your key functions at an acceptable level?</w:t>
            </w:r>
          </w:p>
          <w:p w14:paraId="59FE9DD6"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What measures could be taken to minimi</w:t>
            </w:r>
            <w:r>
              <w:rPr>
                <w:rFonts w:ascii="Arial" w:hAnsi="Arial"/>
                <w:sz w:val="20"/>
                <w:szCs w:val="20"/>
              </w:rPr>
              <w:t>z</w:t>
            </w:r>
            <w:r w:rsidRPr="00570FE0">
              <w:rPr>
                <w:rFonts w:ascii="Arial" w:hAnsi="Arial"/>
                <w:sz w:val="20"/>
                <w:szCs w:val="20"/>
              </w:rPr>
              <w:t>e impacts of staff shortfalls?</w:t>
            </w:r>
          </w:p>
        </w:tc>
        <w:tc>
          <w:tcPr>
            <w:tcW w:w="1000" w:type="pct"/>
            <w:shd w:val="clear" w:color="auto" w:fill="D9E2F3"/>
          </w:tcPr>
          <w:p w14:paraId="17FA04EB"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Equipment / Resources:</w:t>
            </w:r>
          </w:p>
          <w:p w14:paraId="6D9B6D9B"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Could alternative equipment / resources be acquired in the event of an incident / disruption?</w:t>
            </w:r>
          </w:p>
          <w:p w14:paraId="7EC8C306"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Could key equipment be replicated or do manual procedures exist?</w:t>
            </w:r>
          </w:p>
        </w:tc>
        <w:tc>
          <w:tcPr>
            <w:tcW w:w="1000" w:type="pct"/>
            <w:shd w:val="clear" w:color="auto" w:fill="D9E2F3"/>
          </w:tcPr>
          <w:p w14:paraId="76EEB6C9"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Systems &amp; Communications</w:t>
            </w:r>
          </w:p>
          <w:p w14:paraId="3EE735BB"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 xml:space="preserve">Are your systems flexible? </w:t>
            </w:r>
          </w:p>
          <w:p w14:paraId="47051263"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have alternative systems in place (manual processes)?</w:t>
            </w:r>
          </w:p>
          <w:p w14:paraId="289F366F"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What alternative means of communication exist?</w:t>
            </w:r>
          </w:p>
        </w:tc>
        <w:tc>
          <w:tcPr>
            <w:tcW w:w="1000" w:type="pct"/>
            <w:shd w:val="clear" w:color="auto" w:fill="D9E2F3"/>
          </w:tcPr>
          <w:p w14:paraId="7EF80B53"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Suppliers:</w:t>
            </w:r>
          </w:p>
          <w:p w14:paraId="0CD7688A" w14:textId="77777777" w:rsidR="00570FE0" w:rsidRPr="00570FE0" w:rsidRDefault="00570FE0" w:rsidP="00427A1D">
            <w:pPr>
              <w:spacing w:line="240" w:lineRule="auto"/>
              <w:jc w:val="left"/>
              <w:rPr>
                <w:rFonts w:ascii="Arial" w:hAnsi="Arial"/>
                <w:sz w:val="20"/>
                <w:szCs w:val="20"/>
              </w:rPr>
            </w:pPr>
            <w:r w:rsidRPr="00570FE0">
              <w:rPr>
                <w:rFonts w:ascii="Arial" w:hAnsi="Arial"/>
                <w:sz w:val="20"/>
                <w:szCs w:val="20"/>
              </w:rPr>
              <w:t>Do you know of suitable alternative suppliers?</w:t>
            </w:r>
          </w:p>
          <w:p w14:paraId="3ED23380"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Could key suppliers be contacted in an emergency?</w:t>
            </w:r>
          </w:p>
        </w:tc>
        <w:tc>
          <w:tcPr>
            <w:tcW w:w="1000" w:type="pct"/>
            <w:shd w:val="clear" w:color="auto" w:fill="D9E2F3"/>
          </w:tcPr>
          <w:p w14:paraId="210E8646" w14:textId="77777777" w:rsidR="00570FE0" w:rsidRPr="00570FE0" w:rsidRDefault="00570FE0" w:rsidP="00427A1D">
            <w:pPr>
              <w:spacing w:line="240" w:lineRule="auto"/>
              <w:jc w:val="left"/>
              <w:rPr>
                <w:rFonts w:ascii="Arial" w:hAnsi="Arial"/>
                <w:b/>
                <w:sz w:val="20"/>
                <w:szCs w:val="20"/>
              </w:rPr>
            </w:pPr>
            <w:r w:rsidRPr="00570FE0">
              <w:rPr>
                <w:rFonts w:ascii="Arial" w:hAnsi="Arial"/>
                <w:b/>
                <w:sz w:val="20"/>
                <w:szCs w:val="20"/>
              </w:rPr>
              <w:t xml:space="preserve">Vulnerable Groups: </w:t>
            </w:r>
          </w:p>
          <w:p w14:paraId="4541FDED" w14:textId="77777777" w:rsidR="00570FE0" w:rsidRPr="00570FE0" w:rsidRDefault="00570FE0" w:rsidP="00427A1D">
            <w:pPr>
              <w:spacing w:line="240" w:lineRule="auto"/>
              <w:jc w:val="left"/>
              <w:rPr>
                <w:rFonts w:ascii="Arial" w:hAnsi="Arial"/>
                <w:b/>
                <w:sz w:val="20"/>
                <w:szCs w:val="20"/>
              </w:rPr>
            </w:pPr>
            <w:r w:rsidRPr="00570FE0">
              <w:rPr>
                <w:rFonts w:ascii="Arial" w:hAnsi="Arial"/>
                <w:sz w:val="20"/>
                <w:szCs w:val="20"/>
              </w:rPr>
              <w:t>How could vulnerable groups be contacted / accommodated in the event of an incident?</w:t>
            </w:r>
          </w:p>
        </w:tc>
      </w:tr>
      <w:bookmarkEnd w:id="166"/>
      <w:bookmarkEnd w:id="167"/>
    </w:tbl>
    <w:p w14:paraId="396A898B" w14:textId="6DB37B2F"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1989BDCD" w14:textId="77777777"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29C83D53" w14:textId="06FD3E52"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55D6215B" w14:textId="54432189"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2E6A6A39" w14:textId="77777777"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5DB3714C" w14:textId="3C4C7687"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688A0118" w14:textId="77777777" w:rsidR="00461014" w:rsidRDefault="00461014" w:rsidP="00510849">
      <w:pPr>
        <w:spacing w:before="0" w:line="240" w:lineRule="auto"/>
        <w:jc w:val="center"/>
        <w:rPr>
          <w:rFonts w:ascii="Cambria" w:eastAsia="Times New Roman" w:hAnsi="Cambria"/>
          <w:b/>
          <w:bCs/>
          <w:i/>
          <w:iCs/>
          <w:color w:val="44546A"/>
          <w:sz w:val="20"/>
          <w:szCs w:val="28"/>
          <w:lang w:eastAsia="en-AU"/>
        </w:rPr>
      </w:pPr>
    </w:p>
    <w:p w14:paraId="05C8F87A" w14:textId="5C6BEF5C" w:rsidR="00510849" w:rsidRDefault="00510849" w:rsidP="00510849">
      <w:pPr>
        <w:spacing w:before="0" w:line="240" w:lineRule="auto"/>
        <w:jc w:val="center"/>
        <w:rPr>
          <w:rFonts w:ascii="Cambria" w:eastAsia="Times New Roman" w:hAnsi="Cambria"/>
          <w:b/>
          <w:bCs/>
          <w:i/>
          <w:iCs/>
          <w:color w:val="44546A"/>
          <w:sz w:val="20"/>
          <w:szCs w:val="28"/>
          <w:lang w:eastAsia="en-AU"/>
        </w:rPr>
      </w:pPr>
      <w:r>
        <w:rPr>
          <w:rFonts w:ascii="Cambria" w:eastAsia="Times New Roman" w:hAnsi="Cambria"/>
          <w:b/>
          <w:bCs/>
          <w:i/>
          <w:iCs/>
          <w:color w:val="44546A"/>
          <w:sz w:val="20"/>
          <w:szCs w:val="28"/>
          <w:lang w:eastAsia="en-AU"/>
        </w:rPr>
        <w:br w:type="page"/>
      </w:r>
    </w:p>
    <w:p w14:paraId="67AB652C" w14:textId="46DE0CAE" w:rsidR="00510849" w:rsidRPr="0047461A" w:rsidRDefault="00510849" w:rsidP="00510849">
      <w:pPr>
        <w:pStyle w:val="Heading1"/>
        <w:rPr>
          <w:sz w:val="28"/>
          <w:szCs w:val="28"/>
        </w:rPr>
      </w:pPr>
      <w:bookmarkStart w:id="168" w:name="_Toc518036191"/>
      <w:bookmarkStart w:id="169" w:name="_Toc518053876"/>
      <w:bookmarkStart w:id="170" w:name="_Toc518298753"/>
      <w:bookmarkStart w:id="171" w:name="_Toc518298816"/>
      <w:bookmarkStart w:id="172" w:name="_Toc518298848"/>
      <w:bookmarkStart w:id="173" w:name="_Toc536792009"/>
      <w:r>
        <w:rPr>
          <w:sz w:val="28"/>
          <w:szCs w:val="28"/>
        </w:rPr>
        <w:t xml:space="preserve">Attachment C: WORKFLOW – Initial </w:t>
      </w:r>
      <w:r w:rsidRPr="0047461A">
        <w:rPr>
          <w:sz w:val="28"/>
          <w:szCs w:val="28"/>
        </w:rPr>
        <w:t>Response, Continuity, Recovery and Review Phases</w:t>
      </w:r>
      <w:bookmarkEnd w:id="168"/>
      <w:bookmarkEnd w:id="169"/>
      <w:bookmarkEnd w:id="170"/>
      <w:bookmarkEnd w:id="171"/>
      <w:bookmarkEnd w:id="172"/>
      <w:bookmarkEnd w:id="173"/>
    </w:p>
    <w:p w14:paraId="35554584" w14:textId="77777777" w:rsidR="00510849" w:rsidRPr="00BB5536" w:rsidRDefault="00510849" w:rsidP="00510849">
      <w:pPr>
        <w:rPr>
          <w:rFonts w:ascii="Calibri" w:hAnsi="Calibri"/>
          <w:szCs w:val="22"/>
        </w:rPr>
      </w:pPr>
      <w:r>
        <w:rPr>
          <w:rFonts w:ascii="Calibri" w:hAnsi="Calibri"/>
          <w:szCs w:val="22"/>
        </w:rPr>
        <w:t>O</w:t>
      </w:r>
      <w:r w:rsidRPr="003840C7">
        <w:rPr>
          <w:rFonts w:ascii="Calibri" w:hAnsi="Calibri"/>
          <w:szCs w:val="22"/>
        </w:rPr>
        <w:t>bjectives for each of these four phases and the strategies to achieve these objectives</w:t>
      </w:r>
      <w:r>
        <w:rPr>
          <w:rFonts w:ascii="Calibri" w:hAnsi="Calibri"/>
          <w:szCs w:val="22"/>
        </w:rPr>
        <w:t xml:space="preserve"> are set out in the next few pages.</w:t>
      </w:r>
    </w:p>
    <w:p w14:paraId="76BDC7CE" w14:textId="2BE8A352" w:rsidR="00847653" w:rsidRDefault="00510849" w:rsidP="00847653">
      <w:pPr>
        <w:rPr>
          <w:rFonts w:ascii="Calibri" w:hAnsi="Calibri"/>
          <w:b/>
          <w:szCs w:val="22"/>
        </w:rPr>
      </w:pPr>
      <w:r w:rsidRPr="003840C7">
        <w:rPr>
          <w:rFonts w:ascii="Calibri" w:hAnsi="Calibri"/>
          <w:b/>
          <w:szCs w:val="22"/>
        </w:rPr>
        <w:t>Note:</w:t>
      </w:r>
      <w:r>
        <w:rPr>
          <w:rFonts w:ascii="Calibri" w:hAnsi="Calibri"/>
          <w:b/>
          <w:szCs w:val="22"/>
        </w:rPr>
        <w:t xml:space="preserve"> </w:t>
      </w:r>
      <w:r w:rsidRPr="003840C7">
        <w:rPr>
          <w:rFonts w:ascii="Calibri" w:hAnsi="Calibri"/>
          <w:b/>
          <w:szCs w:val="22"/>
        </w:rPr>
        <w:t>Some of the items under Initial Response may have already been carried out as part of normal operating procedures.</w:t>
      </w:r>
      <w:r>
        <w:rPr>
          <w:rFonts w:ascii="Calibri" w:hAnsi="Calibri"/>
          <w:b/>
          <w:szCs w:val="22"/>
        </w:rPr>
        <w:t xml:space="preserve"> While a</w:t>
      </w:r>
      <w:r w:rsidRPr="003840C7">
        <w:rPr>
          <w:rFonts w:ascii="Calibri" w:hAnsi="Calibri"/>
          <w:b/>
          <w:szCs w:val="22"/>
        </w:rPr>
        <w:t>ctions are listed under the appropriate strategy</w:t>
      </w:r>
      <w:r>
        <w:rPr>
          <w:rFonts w:ascii="Calibri" w:hAnsi="Calibri"/>
          <w:b/>
          <w:szCs w:val="22"/>
        </w:rPr>
        <w:t xml:space="preserve"> in this document, in a crisis</w:t>
      </w:r>
      <w:r w:rsidRPr="003840C7">
        <w:rPr>
          <w:rFonts w:ascii="Calibri" w:hAnsi="Calibri"/>
          <w:b/>
          <w:szCs w:val="22"/>
        </w:rPr>
        <w:t xml:space="preserve"> actions are </w:t>
      </w:r>
      <w:r>
        <w:rPr>
          <w:rFonts w:ascii="Calibri" w:hAnsi="Calibri"/>
          <w:b/>
          <w:szCs w:val="22"/>
        </w:rPr>
        <w:t xml:space="preserve">often </w:t>
      </w:r>
      <w:r w:rsidRPr="003840C7">
        <w:rPr>
          <w:rFonts w:ascii="Calibri" w:hAnsi="Calibri"/>
          <w:b/>
          <w:szCs w:val="22"/>
        </w:rPr>
        <w:t xml:space="preserve">implemented </w:t>
      </w:r>
      <w:r>
        <w:rPr>
          <w:rFonts w:ascii="Calibri" w:hAnsi="Calibri"/>
          <w:b/>
          <w:szCs w:val="22"/>
        </w:rPr>
        <w:t>as initiatives</w:t>
      </w:r>
      <w:r w:rsidRPr="003840C7">
        <w:rPr>
          <w:rFonts w:ascii="Calibri" w:hAnsi="Calibri"/>
          <w:b/>
          <w:szCs w:val="22"/>
        </w:rPr>
        <w:t xml:space="preserve"> (not necessarily in listed order)</w:t>
      </w:r>
      <w:r>
        <w:rPr>
          <w:rFonts w:ascii="Calibri" w:hAnsi="Calibri"/>
          <w:b/>
          <w:szCs w:val="22"/>
        </w:rPr>
        <w:t>.</w:t>
      </w:r>
    </w:p>
    <w:p w14:paraId="16CE3DEF" w14:textId="77777777" w:rsidR="00847653" w:rsidRDefault="00847653" w:rsidP="00847653">
      <w:pPr>
        <w:rPr>
          <w:rFonts w:ascii="Calibri" w:hAnsi="Calibri"/>
          <w:b/>
          <w:szCs w:val="22"/>
        </w:rPr>
      </w:pPr>
    </w:p>
    <w:p w14:paraId="38FEC685" w14:textId="6412468C" w:rsidR="00847653" w:rsidRDefault="00847653" w:rsidP="00726E70">
      <w:pPr>
        <w:jc w:val="left"/>
        <w:rPr>
          <w:rFonts w:ascii="Calibri" w:hAnsi="Calibri"/>
          <w:b/>
          <w:szCs w:val="22"/>
        </w:rPr>
      </w:pPr>
      <w:r>
        <w:rPr>
          <w:rFonts w:ascii="Calibri" w:hAnsi="Calibri"/>
          <w:b/>
          <w:noProof/>
          <w:szCs w:val="22"/>
        </w:rPr>
        <w:drawing>
          <wp:inline distT="0" distB="0" distL="0" distR="0" wp14:anchorId="2C29537C" wp14:editId="235A4A68">
            <wp:extent cx="6190555" cy="5227108"/>
            <wp:effectExtent l="0" t="0" r="1270" b="0"/>
            <wp:docPr id="11" name="Picture 1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pact reporting and response workflow.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20944" cy="5252767"/>
                    </a:xfrm>
                    <a:prstGeom prst="rect">
                      <a:avLst/>
                    </a:prstGeom>
                  </pic:spPr>
                </pic:pic>
              </a:graphicData>
            </a:graphic>
          </wp:inline>
        </w:drawing>
      </w:r>
    </w:p>
    <w:p w14:paraId="3D0D4EDC" w14:textId="4DC9442B" w:rsidR="00847653" w:rsidRDefault="00847653">
      <w:pPr>
        <w:spacing w:before="0" w:line="240" w:lineRule="auto"/>
        <w:jc w:val="left"/>
        <w:rPr>
          <w:rFonts w:ascii="Calibri" w:hAnsi="Calibri"/>
          <w:b/>
          <w:szCs w:val="22"/>
        </w:rPr>
      </w:pPr>
      <w:r>
        <w:rPr>
          <w:rFonts w:ascii="Calibri" w:hAnsi="Calibri"/>
          <w:b/>
          <w:szCs w:val="22"/>
        </w:rPr>
        <w:br w:type="page"/>
      </w:r>
    </w:p>
    <w:p w14:paraId="3D4906CE" w14:textId="77777777" w:rsidR="00510849" w:rsidRPr="003840C7" w:rsidRDefault="00510849" w:rsidP="00510849">
      <w:pPr>
        <w:rPr>
          <w:rFonts w:ascii="Calibri" w:hAnsi="Calibri"/>
          <w:b/>
          <w:szCs w:val="22"/>
        </w:rPr>
      </w:pPr>
    </w:p>
    <w:tbl>
      <w:tblPr>
        <w:tblW w:w="930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38"/>
        <w:gridCol w:w="2035"/>
        <w:gridCol w:w="5432"/>
      </w:tblGrid>
      <w:tr w:rsidR="00510849" w:rsidRPr="00D37D52" w14:paraId="721D282C" w14:textId="77777777" w:rsidTr="00A653EA">
        <w:trPr>
          <w:trHeight w:val="509"/>
        </w:trPr>
        <w:tc>
          <w:tcPr>
            <w:tcW w:w="1838" w:type="dxa"/>
            <w:shd w:val="clear" w:color="auto" w:fill="E7E6E6"/>
            <w:vAlign w:val="center"/>
          </w:tcPr>
          <w:p w14:paraId="1C292EEC" w14:textId="77777777" w:rsidR="00510849" w:rsidRPr="00D37D52" w:rsidRDefault="00510849" w:rsidP="00A653EA">
            <w:pPr>
              <w:spacing w:before="0"/>
              <w:jc w:val="center"/>
              <w:rPr>
                <w:rFonts w:ascii="Cambria" w:hAnsi="Cambria"/>
                <w:b/>
                <w:color w:val="44546A"/>
                <w:sz w:val="24"/>
              </w:rPr>
            </w:pPr>
            <w:r w:rsidRPr="003840C7">
              <w:rPr>
                <w:rFonts w:ascii="Calibri" w:hAnsi="Calibri"/>
                <w:szCs w:val="22"/>
              </w:rPr>
              <w:br w:type="page"/>
            </w:r>
            <w:r w:rsidRPr="00D37D52">
              <w:rPr>
                <w:rFonts w:ascii="Cambria" w:hAnsi="Cambria"/>
                <w:b/>
                <w:color w:val="44546A"/>
                <w:sz w:val="24"/>
              </w:rPr>
              <w:t>Phase</w:t>
            </w:r>
          </w:p>
        </w:tc>
        <w:tc>
          <w:tcPr>
            <w:tcW w:w="2035" w:type="dxa"/>
            <w:shd w:val="clear" w:color="auto" w:fill="E7E6E6"/>
            <w:vAlign w:val="center"/>
          </w:tcPr>
          <w:p w14:paraId="72F9CF99" w14:textId="77777777" w:rsidR="00510849" w:rsidRPr="00D37D52" w:rsidRDefault="00510849" w:rsidP="00A653EA">
            <w:pPr>
              <w:spacing w:before="0"/>
              <w:jc w:val="center"/>
              <w:rPr>
                <w:rFonts w:ascii="Cambria" w:hAnsi="Cambria"/>
                <w:b/>
                <w:color w:val="44546A"/>
                <w:sz w:val="24"/>
              </w:rPr>
            </w:pPr>
            <w:r w:rsidRPr="00D37D52">
              <w:rPr>
                <w:rFonts w:ascii="Cambria" w:hAnsi="Cambria"/>
                <w:b/>
                <w:color w:val="44546A"/>
                <w:sz w:val="24"/>
              </w:rPr>
              <w:t>Objectives</w:t>
            </w:r>
          </w:p>
        </w:tc>
        <w:tc>
          <w:tcPr>
            <w:tcW w:w="5432" w:type="dxa"/>
            <w:shd w:val="clear" w:color="auto" w:fill="E7E6E6"/>
            <w:vAlign w:val="center"/>
          </w:tcPr>
          <w:p w14:paraId="749E25CD" w14:textId="77777777" w:rsidR="00510849" w:rsidRPr="00D37D52" w:rsidRDefault="00510849" w:rsidP="00A653EA">
            <w:pPr>
              <w:spacing w:before="0"/>
              <w:jc w:val="center"/>
              <w:rPr>
                <w:rFonts w:ascii="Cambria" w:hAnsi="Cambria"/>
                <w:b/>
                <w:color w:val="44546A"/>
                <w:sz w:val="24"/>
              </w:rPr>
            </w:pPr>
            <w:r w:rsidRPr="00D37D52">
              <w:rPr>
                <w:rFonts w:ascii="Cambria" w:hAnsi="Cambria"/>
                <w:b/>
                <w:color w:val="44546A"/>
                <w:sz w:val="24"/>
              </w:rPr>
              <w:t>Strategies</w:t>
            </w:r>
          </w:p>
        </w:tc>
      </w:tr>
      <w:tr w:rsidR="00510849" w:rsidRPr="00D37D52" w14:paraId="1638E617" w14:textId="77777777" w:rsidTr="00A653EA">
        <w:trPr>
          <w:trHeight w:val="466"/>
        </w:trPr>
        <w:tc>
          <w:tcPr>
            <w:tcW w:w="1838" w:type="dxa"/>
            <w:vMerge w:val="restart"/>
            <w:shd w:val="clear" w:color="auto" w:fill="E7E6E6"/>
          </w:tcPr>
          <w:p w14:paraId="639B262E" w14:textId="77777777" w:rsidR="00510849" w:rsidRPr="00D37D52" w:rsidRDefault="00510849" w:rsidP="00A653EA">
            <w:pPr>
              <w:rPr>
                <w:rFonts w:ascii="Calibri" w:hAnsi="Calibri"/>
                <w:b/>
                <w:color w:val="44546A"/>
                <w:sz w:val="20"/>
                <w:szCs w:val="20"/>
              </w:rPr>
            </w:pPr>
            <w:r w:rsidRPr="00D37D52">
              <w:rPr>
                <w:rFonts w:ascii="Calibri" w:hAnsi="Calibri"/>
                <w:b/>
                <w:color w:val="44546A"/>
                <w:sz w:val="20"/>
                <w:szCs w:val="20"/>
              </w:rPr>
              <w:t>1. Initial Response</w:t>
            </w:r>
          </w:p>
        </w:tc>
        <w:tc>
          <w:tcPr>
            <w:tcW w:w="2035" w:type="dxa"/>
            <w:vMerge w:val="restart"/>
            <w:shd w:val="clear" w:color="auto" w:fill="auto"/>
          </w:tcPr>
          <w:p w14:paraId="521498D6" w14:textId="77777777" w:rsidR="00510849" w:rsidRPr="00D37D52" w:rsidRDefault="00510849" w:rsidP="00A653EA">
            <w:pPr>
              <w:rPr>
                <w:rFonts w:ascii="Calibri" w:hAnsi="Calibri"/>
                <w:sz w:val="20"/>
                <w:szCs w:val="20"/>
              </w:rPr>
            </w:pPr>
            <w:r w:rsidRPr="00D37D52">
              <w:rPr>
                <w:rFonts w:ascii="Calibri" w:hAnsi="Calibri"/>
                <w:sz w:val="20"/>
                <w:szCs w:val="20"/>
              </w:rPr>
              <w:t>Assess the event.</w:t>
            </w:r>
          </w:p>
          <w:p w14:paraId="7B3839AF" w14:textId="41E1C4FA" w:rsidR="00510849" w:rsidRPr="00D37D52" w:rsidRDefault="00510849" w:rsidP="00A653EA">
            <w:pPr>
              <w:rPr>
                <w:rFonts w:ascii="Calibri" w:hAnsi="Calibri"/>
                <w:sz w:val="20"/>
                <w:szCs w:val="20"/>
              </w:rPr>
            </w:pPr>
            <w:r w:rsidRPr="00D37D52">
              <w:rPr>
                <w:rFonts w:ascii="Calibri" w:hAnsi="Calibri"/>
                <w:sz w:val="20"/>
                <w:szCs w:val="20"/>
              </w:rPr>
              <w:t>Minimi</w:t>
            </w:r>
            <w:r w:rsidR="00D55400">
              <w:rPr>
                <w:rFonts w:ascii="Calibri" w:hAnsi="Calibri"/>
                <w:sz w:val="20"/>
                <w:szCs w:val="20"/>
              </w:rPr>
              <w:t>z</w:t>
            </w:r>
            <w:r w:rsidRPr="00D37D52">
              <w:rPr>
                <w:rFonts w:ascii="Calibri" w:hAnsi="Calibri"/>
                <w:sz w:val="20"/>
                <w:szCs w:val="20"/>
              </w:rPr>
              <w:t>e impact where safe and possible</w:t>
            </w:r>
            <w:r w:rsidR="00C31395">
              <w:rPr>
                <w:rFonts w:ascii="Calibri" w:hAnsi="Calibri"/>
                <w:sz w:val="20"/>
                <w:szCs w:val="20"/>
              </w:rPr>
              <w:t xml:space="preserve"> </w:t>
            </w:r>
            <w:r w:rsidRPr="00D37D52">
              <w:rPr>
                <w:rFonts w:ascii="Calibri" w:hAnsi="Calibri"/>
                <w:sz w:val="20"/>
                <w:szCs w:val="20"/>
              </w:rPr>
              <w:t>to do so.</w:t>
            </w:r>
          </w:p>
          <w:p w14:paraId="3709D6A7" w14:textId="77777777" w:rsidR="00510849" w:rsidRPr="00D37D52" w:rsidRDefault="00510849" w:rsidP="00A653EA">
            <w:pPr>
              <w:rPr>
                <w:rFonts w:ascii="Calibri" w:hAnsi="Calibri"/>
                <w:sz w:val="20"/>
                <w:szCs w:val="20"/>
              </w:rPr>
            </w:pPr>
            <w:r w:rsidRPr="00D37D52">
              <w:rPr>
                <w:rFonts w:ascii="Calibri" w:hAnsi="Calibri"/>
                <w:sz w:val="20"/>
                <w:szCs w:val="20"/>
              </w:rPr>
              <w:t>Communicate the scope of the event to any available member of the Senior Leadership Team.</w:t>
            </w:r>
          </w:p>
          <w:p w14:paraId="0F7C83B0" w14:textId="77777777" w:rsidR="00510849" w:rsidRPr="00D37D52" w:rsidRDefault="00510849" w:rsidP="00A653EA">
            <w:pPr>
              <w:rPr>
                <w:rFonts w:ascii="Calibri" w:hAnsi="Calibri"/>
                <w:b/>
                <w:sz w:val="20"/>
                <w:szCs w:val="20"/>
              </w:rPr>
            </w:pPr>
            <w:r w:rsidRPr="00D37D52">
              <w:rPr>
                <w:rFonts w:ascii="Calibri" w:hAnsi="Calibri"/>
                <w:b/>
                <w:sz w:val="20"/>
                <w:szCs w:val="20"/>
              </w:rPr>
              <w:t>(0 to 1 Hour)</w:t>
            </w:r>
          </w:p>
        </w:tc>
        <w:tc>
          <w:tcPr>
            <w:tcW w:w="5432" w:type="dxa"/>
            <w:shd w:val="clear" w:color="auto" w:fill="auto"/>
          </w:tcPr>
          <w:p w14:paraId="36D4A133" w14:textId="77777777" w:rsidR="00510849" w:rsidRPr="00D37D52" w:rsidRDefault="00510849" w:rsidP="00A653EA">
            <w:pPr>
              <w:rPr>
                <w:rFonts w:ascii="Calibri" w:hAnsi="Calibri"/>
                <w:sz w:val="20"/>
                <w:szCs w:val="20"/>
              </w:rPr>
            </w:pPr>
            <w:r w:rsidRPr="00D37D52">
              <w:rPr>
                <w:rFonts w:ascii="Calibri" w:hAnsi="Calibri"/>
                <w:sz w:val="20"/>
                <w:szCs w:val="20"/>
              </w:rPr>
              <w:t xml:space="preserve">Staff in the proximity assess the event in terms of risk and impact </w:t>
            </w:r>
          </w:p>
        </w:tc>
      </w:tr>
      <w:tr w:rsidR="00510849" w:rsidRPr="00D37D52" w14:paraId="424D6BA5" w14:textId="77777777" w:rsidTr="00A653EA">
        <w:trPr>
          <w:trHeight w:val="998"/>
        </w:trPr>
        <w:tc>
          <w:tcPr>
            <w:tcW w:w="1838" w:type="dxa"/>
            <w:vMerge/>
            <w:shd w:val="clear" w:color="auto" w:fill="E7E6E6"/>
          </w:tcPr>
          <w:p w14:paraId="1FDFBB8D" w14:textId="77777777" w:rsidR="00510849" w:rsidRPr="00D37D52" w:rsidRDefault="00510849" w:rsidP="00A653EA">
            <w:pPr>
              <w:rPr>
                <w:rFonts w:ascii="Calibri" w:hAnsi="Calibri"/>
                <w:b/>
                <w:sz w:val="20"/>
                <w:szCs w:val="20"/>
              </w:rPr>
            </w:pPr>
          </w:p>
        </w:tc>
        <w:tc>
          <w:tcPr>
            <w:tcW w:w="2035" w:type="dxa"/>
            <w:vMerge/>
            <w:shd w:val="clear" w:color="auto" w:fill="auto"/>
          </w:tcPr>
          <w:p w14:paraId="652AD6BA" w14:textId="77777777" w:rsidR="00510849" w:rsidRPr="00D37D52" w:rsidRDefault="00510849" w:rsidP="00A653EA">
            <w:pPr>
              <w:rPr>
                <w:rFonts w:ascii="Calibri" w:hAnsi="Calibri"/>
                <w:sz w:val="20"/>
                <w:szCs w:val="20"/>
              </w:rPr>
            </w:pPr>
          </w:p>
        </w:tc>
        <w:tc>
          <w:tcPr>
            <w:tcW w:w="5432" w:type="dxa"/>
            <w:shd w:val="clear" w:color="auto" w:fill="auto"/>
          </w:tcPr>
          <w:p w14:paraId="377C9ADA" w14:textId="77777777" w:rsidR="00510849" w:rsidRPr="00D37D52" w:rsidRDefault="00510849" w:rsidP="00A653EA">
            <w:pPr>
              <w:rPr>
                <w:rFonts w:ascii="Calibri" w:hAnsi="Calibri"/>
                <w:sz w:val="20"/>
                <w:szCs w:val="20"/>
              </w:rPr>
            </w:pPr>
            <w:r w:rsidRPr="00D37D52">
              <w:rPr>
                <w:rFonts w:ascii="Calibri" w:hAnsi="Calibri"/>
                <w:sz w:val="20"/>
                <w:szCs w:val="20"/>
              </w:rPr>
              <w:t xml:space="preserve">Staff in the proximity provide an immediate response to the event if it is safe to do so </w:t>
            </w:r>
            <w:r w:rsidRPr="00D37D52">
              <w:rPr>
                <w:rFonts w:ascii="Calibri" w:hAnsi="Calibri"/>
                <w:b/>
                <w:sz w:val="20"/>
                <w:szCs w:val="20"/>
              </w:rPr>
              <w:t xml:space="preserve">and </w:t>
            </w:r>
            <w:r w:rsidRPr="00D37D52">
              <w:rPr>
                <w:rFonts w:ascii="Calibri" w:hAnsi="Calibri"/>
                <w:sz w:val="20"/>
                <w:szCs w:val="20"/>
              </w:rPr>
              <w:t>they are competent to do so. This may take the form of standard procedures.</w:t>
            </w:r>
          </w:p>
        </w:tc>
      </w:tr>
      <w:tr w:rsidR="00510849" w:rsidRPr="00D37D52" w14:paraId="56E40A8E" w14:textId="77777777" w:rsidTr="00A653EA">
        <w:trPr>
          <w:trHeight w:val="236"/>
        </w:trPr>
        <w:tc>
          <w:tcPr>
            <w:tcW w:w="1838" w:type="dxa"/>
            <w:vMerge/>
            <w:shd w:val="clear" w:color="auto" w:fill="E7E6E6"/>
          </w:tcPr>
          <w:p w14:paraId="2F27799A" w14:textId="77777777" w:rsidR="00510849" w:rsidRPr="00D37D52" w:rsidRDefault="00510849" w:rsidP="00A653EA">
            <w:pPr>
              <w:rPr>
                <w:rFonts w:ascii="Calibri" w:hAnsi="Calibri"/>
                <w:b/>
                <w:sz w:val="20"/>
                <w:szCs w:val="20"/>
              </w:rPr>
            </w:pPr>
          </w:p>
        </w:tc>
        <w:tc>
          <w:tcPr>
            <w:tcW w:w="2035" w:type="dxa"/>
            <w:vMerge/>
            <w:shd w:val="clear" w:color="auto" w:fill="auto"/>
          </w:tcPr>
          <w:p w14:paraId="1870C890" w14:textId="77777777" w:rsidR="00510849" w:rsidRPr="00D37D52" w:rsidRDefault="00510849" w:rsidP="00A653EA">
            <w:pPr>
              <w:rPr>
                <w:rFonts w:ascii="Calibri" w:hAnsi="Calibri"/>
                <w:sz w:val="20"/>
                <w:szCs w:val="20"/>
              </w:rPr>
            </w:pPr>
          </w:p>
        </w:tc>
        <w:tc>
          <w:tcPr>
            <w:tcW w:w="5432" w:type="dxa"/>
            <w:shd w:val="clear" w:color="auto" w:fill="auto"/>
          </w:tcPr>
          <w:p w14:paraId="39CAF7F5" w14:textId="77777777" w:rsidR="00510849" w:rsidRPr="00D37D52" w:rsidRDefault="00510849" w:rsidP="00A653EA">
            <w:pPr>
              <w:rPr>
                <w:sz w:val="20"/>
                <w:szCs w:val="20"/>
              </w:rPr>
            </w:pPr>
            <w:r w:rsidRPr="00D37D52">
              <w:rPr>
                <w:rFonts w:ascii="Calibri" w:hAnsi="Calibri"/>
                <w:sz w:val="20"/>
                <w:szCs w:val="20"/>
              </w:rPr>
              <w:t>If an initial assessment of the event and its impact indicates a situation which significantly threatens continuity of business, staff in the proximity should communicate effectively within the organisation by informing (a) any managers of effected Key Business Processes; and (b) any available member of the Crisis Management Team.</w:t>
            </w:r>
            <w:r w:rsidRPr="00D37D52">
              <w:rPr>
                <w:sz w:val="20"/>
                <w:szCs w:val="20"/>
              </w:rPr>
              <w:t xml:space="preserve"> </w:t>
            </w:r>
          </w:p>
          <w:p w14:paraId="3A973BF5" w14:textId="075B6271" w:rsidR="00510849" w:rsidRPr="00D37D52" w:rsidRDefault="00510849" w:rsidP="00A653EA">
            <w:pPr>
              <w:rPr>
                <w:rFonts w:ascii="Calibri" w:hAnsi="Calibri"/>
                <w:sz w:val="20"/>
                <w:szCs w:val="20"/>
              </w:rPr>
            </w:pPr>
            <w:r w:rsidRPr="00D37D52">
              <w:rPr>
                <w:rFonts w:ascii="Calibri" w:hAnsi="Calibri"/>
                <w:sz w:val="20"/>
                <w:szCs w:val="20"/>
              </w:rPr>
              <w:t>Any available member of the Crisis Management Team who judges the nature of the information received is significant enough to “declare an event” should do so, thereby invoking full mobili</w:t>
            </w:r>
            <w:r w:rsidR="00D55400">
              <w:rPr>
                <w:rFonts w:ascii="Calibri" w:hAnsi="Calibri"/>
                <w:sz w:val="20"/>
                <w:szCs w:val="20"/>
              </w:rPr>
              <w:t>z</w:t>
            </w:r>
            <w:r w:rsidRPr="00D37D52">
              <w:rPr>
                <w:rFonts w:ascii="Calibri" w:hAnsi="Calibri"/>
                <w:sz w:val="20"/>
                <w:szCs w:val="20"/>
              </w:rPr>
              <w:t xml:space="preserve">ation of the Crisis Management Team and the Continuity Arrangements </w:t>
            </w:r>
            <w:r w:rsidR="00D55400">
              <w:rPr>
                <w:rFonts w:ascii="Calibri" w:hAnsi="Calibri"/>
                <w:sz w:val="20"/>
                <w:szCs w:val="20"/>
              </w:rPr>
              <w:t>(</w:t>
            </w:r>
            <w:r w:rsidRPr="00D37D52">
              <w:rPr>
                <w:rFonts w:ascii="Calibri" w:hAnsi="Calibri"/>
                <w:sz w:val="20"/>
                <w:szCs w:val="20"/>
              </w:rPr>
              <w:t>Phase</w:t>
            </w:r>
            <w:r w:rsidR="00D55400">
              <w:rPr>
                <w:rFonts w:ascii="Calibri" w:hAnsi="Calibri"/>
                <w:sz w:val="20"/>
                <w:szCs w:val="20"/>
              </w:rPr>
              <w:t xml:space="preserve"> 2 below)</w:t>
            </w:r>
            <w:r w:rsidRPr="00D37D52">
              <w:rPr>
                <w:rFonts w:ascii="Calibri" w:hAnsi="Calibri"/>
                <w:sz w:val="20"/>
                <w:szCs w:val="20"/>
              </w:rPr>
              <w:t>.</w:t>
            </w:r>
          </w:p>
        </w:tc>
      </w:tr>
      <w:tr w:rsidR="00510849" w:rsidRPr="00D37D52" w14:paraId="6C41CFBE" w14:textId="77777777" w:rsidTr="00A653EA">
        <w:trPr>
          <w:trHeight w:val="2978"/>
        </w:trPr>
        <w:tc>
          <w:tcPr>
            <w:tcW w:w="1838" w:type="dxa"/>
            <w:vMerge/>
            <w:shd w:val="clear" w:color="auto" w:fill="E7E6E6"/>
          </w:tcPr>
          <w:p w14:paraId="0575E0A7" w14:textId="77777777" w:rsidR="00510849" w:rsidRPr="00D37D52" w:rsidRDefault="00510849" w:rsidP="00A653EA">
            <w:pPr>
              <w:rPr>
                <w:rFonts w:ascii="Calibri" w:hAnsi="Calibri"/>
                <w:b/>
                <w:sz w:val="20"/>
                <w:szCs w:val="20"/>
              </w:rPr>
            </w:pPr>
          </w:p>
        </w:tc>
        <w:tc>
          <w:tcPr>
            <w:tcW w:w="2035" w:type="dxa"/>
            <w:shd w:val="clear" w:color="auto" w:fill="auto"/>
          </w:tcPr>
          <w:p w14:paraId="16380BD6" w14:textId="77777777" w:rsidR="00510849" w:rsidRPr="00D37D52" w:rsidRDefault="00510849" w:rsidP="00A653EA">
            <w:pPr>
              <w:rPr>
                <w:rFonts w:ascii="Calibri" w:hAnsi="Calibri"/>
                <w:sz w:val="20"/>
                <w:szCs w:val="20"/>
              </w:rPr>
            </w:pPr>
            <w:r w:rsidRPr="00D37D52">
              <w:rPr>
                <w:rFonts w:ascii="Calibri" w:hAnsi="Calibri"/>
                <w:sz w:val="20"/>
                <w:szCs w:val="20"/>
              </w:rPr>
              <w:t>Communicate the impact of the event on key functions or business processes to the Crisis Management Team</w:t>
            </w:r>
          </w:p>
          <w:p w14:paraId="7F2AC7D0" w14:textId="77777777" w:rsidR="00510849" w:rsidRPr="00D37D52" w:rsidRDefault="00510849" w:rsidP="00A653EA">
            <w:pPr>
              <w:rPr>
                <w:rFonts w:ascii="Calibri" w:hAnsi="Calibri"/>
                <w:b/>
                <w:sz w:val="20"/>
                <w:szCs w:val="20"/>
              </w:rPr>
            </w:pPr>
            <w:r w:rsidRPr="00D37D52">
              <w:rPr>
                <w:rFonts w:ascii="Calibri" w:hAnsi="Calibri"/>
                <w:b/>
                <w:sz w:val="20"/>
                <w:szCs w:val="20"/>
              </w:rPr>
              <w:t>(0 to 2 Hours)</w:t>
            </w:r>
          </w:p>
        </w:tc>
        <w:tc>
          <w:tcPr>
            <w:tcW w:w="5432" w:type="dxa"/>
            <w:shd w:val="clear" w:color="auto" w:fill="auto"/>
          </w:tcPr>
          <w:p w14:paraId="274063CF" w14:textId="77777777" w:rsidR="00510849" w:rsidRPr="00D37D52" w:rsidRDefault="00510849" w:rsidP="00A653EA">
            <w:pPr>
              <w:rPr>
                <w:rFonts w:ascii="Calibri" w:hAnsi="Calibri"/>
                <w:sz w:val="20"/>
                <w:szCs w:val="20"/>
              </w:rPr>
            </w:pPr>
            <w:r w:rsidRPr="00D37D52">
              <w:rPr>
                <w:rFonts w:ascii="Calibri" w:hAnsi="Calibri"/>
                <w:sz w:val="20"/>
                <w:szCs w:val="20"/>
              </w:rPr>
              <w:t xml:space="preserve">People responsible for key functions or key business processes start contingency actions </w:t>
            </w:r>
            <w:r w:rsidRPr="00D37D52">
              <w:rPr>
                <w:rFonts w:ascii="Calibri" w:hAnsi="Calibri"/>
                <w:b/>
                <w:sz w:val="20"/>
                <w:szCs w:val="20"/>
              </w:rPr>
              <w:t>and</w:t>
            </w:r>
            <w:r w:rsidRPr="00D37D52">
              <w:rPr>
                <w:rFonts w:ascii="Calibri" w:hAnsi="Calibri"/>
                <w:sz w:val="20"/>
                <w:szCs w:val="20"/>
              </w:rPr>
              <w:t xml:space="preserve"> provide any available member of the Crisis Management Team with an initial Impact Assessment Report.</w:t>
            </w:r>
          </w:p>
        </w:tc>
      </w:tr>
    </w:tbl>
    <w:p w14:paraId="33CB9A2B" w14:textId="77777777" w:rsidR="00510849" w:rsidRDefault="00510849" w:rsidP="00510849"/>
    <w:p w14:paraId="24E63E10" w14:textId="77777777" w:rsidR="00510849" w:rsidRDefault="00510849" w:rsidP="00510849">
      <w:pPr>
        <w:spacing w:before="0" w:line="240" w:lineRule="auto"/>
        <w:jc w:val="left"/>
      </w:pPr>
      <w:r>
        <w:br w:type="page"/>
      </w:r>
    </w:p>
    <w:tbl>
      <w:tblPr>
        <w:tblW w:w="932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413"/>
        <w:gridCol w:w="3015"/>
        <w:gridCol w:w="2160"/>
        <w:gridCol w:w="2734"/>
      </w:tblGrid>
      <w:tr w:rsidR="00510849" w:rsidRPr="00D37D52" w14:paraId="11CDB0FD" w14:textId="77777777" w:rsidTr="00A653EA">
        <w:trPr>
          <w:trHeight w:val="503"/>
        </w:trPr>
        <w:tc>
          <w:tcPr>
            <w:tcW w:w="1413" w:type="dxa"/>
            <w:shd w:val="clear" w:color="auto" w:fill="E7E6E6"/>
            <w:vAlign w:val="center"/>
          </w:tcPr>
          <w:p w14:paraId="2FE7A881" w14:textId="77777777" w:rsidR="00510849" w:rsidRPr="00D37D52" w:rsidRDefault="00510849" w:rsidP="00A653EA">
            <w:pPr>
              <w:pStyle w:val="NoSpacing"/>
              <w:jc w:val="center"/>
              <w:rPr>
                <w:rFonts w:ascii="Cambria" w:hAnsi="Cambria"/>
                <w:b/>
                <w:color w:val="44546A"/>
                <w:szCs w:val="20"/>
              </w:rPr>
            </w:pPr>
            <w:r w:rsidRPr="00D37D52">
              <w:rPr>
                <w:rFonts w:ascii="Cambria" w:hAnsi="Cambria"/>
                <w:b/>
                <w:color w:val="44546A"/>
                <w:szCs w:val="20"/>
              </w:rPr>
              <w:br w:type="page"/>
              <w:t>Phase</w:t>
            </w:r>
          </w:p>
        </w:tc>
        <w:tc>
          <w:tcPr>
            <w:tcW w:w="3015" w:type="dxa"/>
            <w:shd w:val="clear" w:color="auto" w:fill="E7E6E6"/>
            <w:vAlign w:val="center"/>
          </w:tcPr>
          <w:p w14:paraId="65383BA5" w14:textId="77777777" w:rsidR="00510849" w:rsidRPr="00D37D52" w:rsidRDefault="00510849" w:rsidP="00A653EA">
            <w:pPr>
              <w:pStyle w:val="NoSpacing"/>
              <w:jc w:val="center"/>
              <w:rPr>
                <w:rFonts w:ascii="Cambria" w:hAnsi="Cambria"/>
                <w:b/>
                <w:color w:val="44546A"/>
                <w:szCs w:val="20"/>
              </w:rPr>
            </w:pPr>
            <w:r w:rsidRPr="00D37D52">
              <w:rPr>
                <w:rFonts w:ascii="Cambria" w:hAnsi="Cambria"/>
                <w:b/>
                <w:color w:val="44546A"/>
                <w:szCs w:val="20"/>
              </w:rPr>
              <w:t>Objectives</w:t>
            </w:r>
          </w:p>
        </w:tc>
        <w:tc>
          <w:tcPr>
            <w:tcW w:w="4894" w:type="dxa"/>
            <w:gridSpan w:val="2"/>
            <w:shd w:val="clear" w:color="auto" w:fill="E7E6E6"/>
            <w:vAlign w:val="center"/>
          </w:tcPr>
          <w:p w14:paraId="39552087" w14:textId="77777777" w:rsidR="00510849" w:rsidRPr="00D37D52" w:rsidRDefault="00510849" w:rsidP="00A653EA">
            <w:pPr>
              <w:pStyle w:val="NoSpacing"/>
              <w:jc w:val="center"/>
              <w:rPr>
                <w:rFonts w:ascii="Cambria" w:hAnsi="Cambria"/>
                <w:b/>
                <w:color w:val="44546A"/>
                <w:szCs w:val="20"/>
              </w:rPr>
            </w:pPr>
            <w:r w:rsidRPr="00D37D52">
              <w:rPr>
                <w:rFonts w:ascii="Cambria" w:hAnsi="Cambria"/>
                <w:b/>
                <w:color w:val="44546A"/>
                <w:szCs w:val="20"/>
              </w:rPr>
              <w:t>Strategies</w:t>
            </w:r>
          </w:p>
        </w:tc>
      </w:tr>
      <w:tr w:rsidR="00510849" w:rsidRPr="00D37D52" w14:paraId="6F7CD955" w14:textId="77777777" w:rsidTr="00A653EA">
        <w:trPr>
          <w:trHeight w:val="144"/>
        </w:trPr>
        <w:tc>
          <w:tcPr>
            <w:tcW w:w="1413" w:type="dxa"/>
            <w:vMerge w:val="restart"/>
            <w:shd w:val="clear" w:color="auto" w:fill="E7E6E6"/>
          </w:tcPr>
          <w:p w14:paraId="1B0B9A80" w14:textId="77777777" w:rsidR="00510849" w:rsidRPr="00D37D52" w:rsidRDefault="00510849" w:rsidP="00A653EA">
            <w:pPr>
              <w:rPr>
                <w:rFonts w:ascii="Calibri" w:hAnsi="Calibri"/>
                <w:b/>
                <w:color w:val="44546A"/>
                <w:sz w:val="20"/>
                <w:szCs w:val="20"/>
              </w:rPr>
            </w:pPr>
            <w:r w:rsidRPr="00D37D52">
              <w:rPr>
                <w:rFonts w:ascii="Calibri" w:hAnsi="Calibri"/>
                <w:b/>
                <w:color w:val="44546A"/>
                <w:sz w:val="20"/>
                <w:szCs w:val="20"/>
              </w:rPr>
              <w:t>2.</w:t>
            </w:r>
            <w:r>
              <w:rPr>
                <w:rFonts w:ascii="Calibri" w:hAnsi="Calibri"/>
                <w:b/>
                <w:color w:val="44546A"/>
                <w:sz w:val="20"/>
                <w:szCs w:val="20"/>
              </w:rPr>
              <w:t xml:space="preserve"> </w:t>
            </w:r>
            <w:r w:rsidRPr="00D37D52">
              <w:rPr>
                <w:rFonts w:ascii="Calibri" w:hAnsi="Calibri"/>
                <w:b/>
                <w:color w:val="44546A"/>
                <w:sz w:val="20"/>
                <w:szCs w:val="20"/>
              </w:rPr>
              <w:t>C</w:t>
            </w:r>
            <w:r>
              <w:rPr>
                <w:rFonts w:ascii="Calibri" w:hAnsi="Calibri"/>
                <w:b/>
                <w:color w:val="44546A"/>
                <w:sz w:val="20"/>
                <w:szCs w:val="20"/>
              </w:rPr>
              <w:t>ontinuity - C</w:t>
            </w:r>
            <w:r w:rsidRPr="00D37D52">
              <w:rPr>
                <w:rFonts w:ascii="Calibri" w:hAnsi="Calibri"/>
                <w:b/>
                <w:color w:val="44546A"/>
                <w:sz w:val="20"/>
                <w:szCs w:val="20"/>
              </w:rPr>
              <w:t>risis Management Arrangements</w:t>
            </w:r>
          </w:p>
        </w:tc>
        <w:tc>
          <w:tcPr>
            <w:tcW w:w="3015" w:type="dxa"/>
            <w:vMerge w:val="restart"/>
            <w:shd w:val="clear" w:color="auto" w:fill="auto"/>
          </w:tcPr>
          <w:p w14:paraId="2732EA02" w14:textId="77777777" w:rsidR="00510849" w:rsidRPr="00D37D52" w:rsidRDefault="00510849" w:rsidP="00A653EA">
            <w:pPr>
              <w:rPr>
                <w:rFonts w:ascii="Calibri" w:hAnsi="Calibri"/>
                <w:sz w:val="20"/>
                <w:szCs w:val="20"/>
              </w:rPr>
            </w:pPr>
            <w:r w:rsidRPr="00D37D52">
              <w:rPr>
                <w:rFonts w:ascii="Calibri" w:hAnsi="Calibri"/>
                <w:sz w:val="20"/>
                <w:szCs w:val="20"/>
              </w:rPr>
              <w:t>Determine functions affected.</w:t>
            </w:r>
          </w:p>
          <w:p w14:paraId="67480978" w14:textId="77777777" w:rsidR="00510849" w:rsidRPr="00D37D52" w:rsidRDefault="00510849" w:rsidP="00A653EA">
            <w:pPr>
              <w:rPr>
                <w:rFonts w:ascii="Calibri" w:hAnsi="Calibri"/>
                <w:sz w:val="20"/>
                <w:szCs w:val="20"/>
              </w:rPr>
            </w:pPr>
            <w:r w:rsidRPr="00D37D52">
              <w:rPr>
                <w:rFonts w:ascii="Calibri" w:hAnsi="Calibri"/>
                <w:sz w:val="20"/>
                <w:szCs w:val="20"/>
              </w:rPr>
              <w:t>Review resources required.</w:t>
            </w:r>
          </w:p>
          <w:p w14:paraId="51A02A04" w14:textId="77777777" w:rsidR="00510849" w:rsidRPr="00D37D52" w:rsidRDefault="00510849" w:rsidP="00A653EA">
            <w:pPr>
              <w:rPr>
                <w:rFonts w:ascii="Calibri" w:hAnsi="Calibri"/>
                <w:sz w:val="20"/>
                <w:szCs w:val="20"/>
              </w:rPr>
            </w:pPr>
            <w:r w:rsidRPr="00D37D52">
              <w:rPr>
                <w:rFonts w:ascii="Calibri" w:hAnsi="Calibri"/>
                <w:sz w:val="20"/>
                <w:szCs w:val="20"/>
              </w:rPr>
              <w:t>Review expenditure required.</w:t>
            </w:r>
          </w:p>
          <w:p w14:paraId="0878CB1A" w14:textId="38020D98" w:rsidR="00510849" w:rsidRPr="00D37D52" w:rsidRDefault="00510849" w:rsidP="00A653EA">
            <w:pPr>
              <w:rPr>
                <w:rFonts w:ascii="Calibri" w:hAnsi="Calibri"/>
                <w:sz w:val="20"/>
                <w:szCs w:val="20"/>
              </w:rPr>
            </w:pPr>
            <w:r w:rsidRPr="00D37D52">
              <w:rPr>
                <w:rFonts w:ascii="Calibri" w:hAnsi="Calibri"/>
                <w:sz w:val="20"/>
                <w:szCs w:val="20"/>
              </w:rPr>
              <w:t>Prioriti</w:t>
            </w:r>
            <w:r w:rsidR="00D55400">
              <w:rPr>
                <w:rFonts w:ascii="Calibri" w:hAnsi="Calibri"/>
                <w:sz w:val="20"/>
                <w:szCs w:val="20"/>
              </w:rPr>
              <w:t>z</w:t>
            </w:r>
            <w:r w:rsidRPr="00D37D52">
              <w:rPr>
                <w:rFonts w:ascii="Calibri" w:hAnsi="Calibri"/>
                <w:sz w:val="20"/>
                <w:szCs w:val="20"/>
              </w:rPr>
              <w:t>e recovery.</w:t>
            </w:r>
          </w:p>
          <w:p w14:paraId="1D144A49" w14:textId="77777777" w:rsidR="00510849" w:rsidRPr="00D37D52" w:rsidRDefault="00510849" w:rsidP="00A653EA">
            <w:pPr>
              <w:rPr>
                <w:rFonts w:ascii="Calibri" w:hAnsi="Calibri"/>
                <w:sz w:val="20"/>
                <w:szCs w:val="20"/>
              </w:rPr>
            </w:pPr>
            <w:r w:rsidRPr="00D37D52">
              <w:rPr>
                <w:rFonts w:ascii="Calibri" w:hAnsi="Calibri"/>
                <w:sz w:val="20"/>
                <w:szCs w:val="20"/>
              </w:rPr>
              <w:t>Develop an endorsed Action Plan addressing restoration of service objectives (Recovery Time Objectives).</w:t>
            </w:r>
          </w:p>
          <w:p w14:paraId="2E72A1F2" w14:textId="77777777" w:rsidR="00510849" w:rsidRPr="00D37D52" w:rsidRDefault="00510849" w:rsidP="00A653EA">
            <w:pPr>
              <w:rPr>
                <w:rFonts w:ascii="Calibri" w:hAnsi="Calibri"/>
                <w:sz w:val="20"/>
                <w:szCs w:val="20"/>
              </w:rPr>
            </w:pPr>
            <w:r w:rsidRPr="00D37D52">
              <w:rPr>
                <w:rFonts w:ascii="Calibri" w:hAnsi="Calibri"/>
                <w:sz w:val="20"/>
                <w:szCs w:val="20"/>
              </w:rPr>
              <w:t>Develop a Master List of Action Plans incorporating an implementation schedule and status reporting schedule.</w:t>
            </w:r>
          </w:p>
          <w:p w14:paraId="7EBB8911" w14:textId="77777777" w:rsidR="00510849" w:rsidRPr="00D37D52" w:rsidRDefault="00510849" w:rsidP="00A653EA">
            <w:pPr>
              <w:rPr>
                <w:rFonts w:ascii="Calibri" w:hAnsi="Calibri"/>
                <w:sz w:val="20"/>
                <w:szCs w:val="20"/>
              </w:rPr>
            </w:pPr>
            <w:r w:rsidRPr="00D37D52">
              <w:rPr>
                <w:rFonts w:ascii="Calibri" w:hAnsi="Calibri"/>
                <w:sz w:val="20"/>
                <w:szCs w:val="20"/>
              </w:rPr>
              <w:t>Communicate the management of the event.</w:t>
            </w:r>
          </w:p>
          <w:p w14:paraId="7B864E4D" w14:textId="77777777" w:rsidR="00510849" w:rsidRPr="00D37D52" w:rsidRDefault="00510849" w:rsidP="00A653EA">
            <w:pPr>
              <w:rPr>
                <w:rFonts w:ascii="Calibri" w:hAnsi="Calibri"/>
                <w:b/>
                <w:sz w:val="20"/>
                <w:szCs w:val="20"/>
              </w:rPr>
            </w:pPr>
            <w:r w:rsidRPr="00D37D52">
              <w:rPr>
                <w:rFonts w:ascii="Calibri" w:hAnsi="Calibri"/>
                <w:b/>
                <w:sz w:val="20"/>
                <w:szCs w:val="20"/>
              </w:rPr>
              <w:t>(0 to 24 Hours)</w:t>
            </w:r>
          </w:p>
        </w:tc>
        <w:tc>
          <w:tcPr>
            <w:tcW w:w="4894" w:type="dxa"/>
            <w:gridSpan w:val="2"/>
            <w:shd w:val="clear" w:color="auto" w:fill="auto"/>
          </w:tcPr>
          <w:p w14:paraId="6A76ED5C" w14:textId="77777777" w:rsidR="00510849" w:rsidRPr="00D37D52" w:rsidRDefault="00510849" w:rsidP="00A653EA">
            <w:pPr>
              <w:jc w:val="center"/>
              <w:rPr>
                <w:rFonts w:ascii="Calibri" w:hAnsi="Calibri"/>
                <w:b/>
                <w:sz w:val="20"/>
                <w:szCs w:val="20"/>
              </w:rPr>
            </w:pPr>
            <w:r w:rsidRPr="00D37D52">
              <w:rPr>
                <w:rFonts w:ascii="Calibri" w:hAnsi="Calibri"/>
                <w:b/>
                <w:sz w:val="20"/>
                <w:szCs w:val="20"/>
              </w:rPr>
              <w:t>Communicate effectively within the organisation</w:t>
            </w:r>
          </w:p>
        </w:tc>
      </w:tr>
      <w:tr w:rsidR="00510849" w:rsidRPr="00D37D52" w14:paraId="3D967C6E" w14:textId="77777777" w:rsidTr="00A653EA">
        <w:trPr>
          <w:trHeight w:val="142"/>
        </w:trPr>
        <w:tc>
          <w:tcPr>
            <w:tcW w:w="1413" w:type="dxa"/>
            <w:vMerge/>
            <w:shd w:val="clear" w:color="auto" w:fill="E7E6E6"/>
          </w:tcPr>
          <w:p w14:paraId="23AA75D6"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5D775234" w14:textId="77777777" w:rsidR="00510849" w:rsidRPr="00D37D52" w:rsidRDefault="00510849" w:rsidP="00A653EA">
            <w:pPr>
              <w:rPr>
                <w:rFonts w:ascii="Calibri" w:hAnsi="Calibri"/>
                <w:b/>
                <w:sz w:val="20"/>
                <w:szCs w:val="20"/>
              </w:rPr>
            </w:pPr>
          </w:p>
        </w:tc>
        <w:tc>
          <w:tcPr>
            <w:tcW w:w="2160" w:type="dxa"/>
            <w:shd w:val="clear" w:color="auto" w:fill="auto"/>
          </w:tcPr>
          <w:p w14:paraId="45998F53" w14:textId="77777777" w:rsidR="00510849" w:rsidRPr="00D37D52" w:rsidRDefault="00510849" w:rsidP="00A653EA">
            <w:pPr>
              <w:rPr>
                <w:rFonts w:ascii="Calibri" w:hAnsi="Calibri"/>
                <w:sz w:val="20"/>
                <w:szCs w:val="20"/>
              </w:rPr>
            </w:pPr>
            <w:r w:rsidRPr="00D37D52">
              <w:rPr>
                <w:rFonts w:ascii="Calibri" w:hAnsi="Calibri"/>
                <w:b/>
                <w:sz w:val="20"/>
                <w:szCs w:val="20"/>
              </w:rPr>
              <w:t>Develop Action Plans</w:t>
            </w:r>
            <w:r w:rsidRPr="00D37D52">
              <w:rPr>
                <w:rFonts w:ascii="Calibri" w:hAnsi="Calibri"/>
                <w:sz w:val="20"/>
                <w:szCs w:val="20"/>
              </w:rPr>
              <w:t xml:space="preserve"> based on ongoing Impact Assessment Reports</w:t>
            </w:r>
          </w:p>
          <w:p w14:paraId="2F1C355A" w14:textId="77777777" w:rsidR="00510849" w:rsidRPr="00D37D52" w:rsidRDefault="00510849" w:rsidP="00A653EA">
            <w:pPr>
              <w:rPr>
                <w:rFonts w:ascii="Calibri" w:hAnsi="Calibri"/>
                <w:sz w:val="20"/>
                <w:szCs w:val="20"/>
              </w:rPr>
            </w:pPr>
          </w:p>
        </w:tc>
        <w:tc>
          <w:tcPr>
            <w:tcW w:w="2734" w:type="dxa"/>
            <w:vMerge w:val="restart"/>
            <w:shd w:val="clear" w:color="auto" w:fill="auto"/>
          </w:tcPr>
          <w:p w14:paraId="68377B22" w14:textId="77777777" w:rsidR="00510849" w:rsidRPr="00D37D52" w:rsidRDefault="00510849" w:rsidP="00A653EA">
            <w:pPr>
              <w:rPr>
                <w:rFonts w:ascii="Calibri" w:hAnsi="Calibri"/>
                <w:sz w:val="20"/>
                <w:szCs w:val="20"/>
              </w:rPr>
            </w:pPr>
            <w:r w:rsidRPr="00D37D52">
              <w:rPr>
                <w:rFonts w:ascii="Calibri" w:hAnsi="Calibri"/>
                <w:sz w:val="20"/>
                <w:szCs w:val="20"/>
              </w:rPr>
              <w:t>If the event has impacts beyond the organisation then this should be factored into decision making at this stage.</w:t>
            </w:r>
          </w:p>
          <w:p w14:paraId="337BC575" w14:textId="77777777" w:rsidR="00510849" w:rsidRPr="00D37D52" w:rsidRDefault="00510849" w:rsidP="00A653EA">
            <w:pPr>
              <w:rPr>
                <w:rFonts w:ascii="Calibri" w:hAnsi="Calibri"/>
                <w:sz w:val="20"/>
                <w:szCs w:val="20"/>
              </w:rPr>
            </w:pPr>
            <w:r w:rsidRPr="00D37D52">
              <w:rPr>
                <w:rFonts w:ascii="Calibri" w:hAnsi="Calibri"/>
                <w:sz w:val="20"/>
                <w:szCs w:val="20"/>
              </w:rPr>
              <w:t>The Crisis Management Team will need to resource agreed priority business services and consider how it will release and support staff effected by the broader emergency.</w:t>
            </w:r>
          </w:p>
          <w:p w14:paraId="2E52E7E1" w14:textId="77777777" w:rsidR="00510849" w:rsidRPr="00D37D52" w:rsidRDefault="00510849" w:rsidP="00A653EA">
            <w:pPr>
              <w:rPr>
                <w:rFonts w:ascii="Calibri" w:hAnsi="Calibri"/>
                <w:sz w:val="20"/>
                <w:szCs w:val="20"/>
              </w:rPr>
            </w:pPr>
          </w:p>
        </w:tc>
      </w:tr>
      <w:tr w:rsidR="00510849" w:rsidRPr="00D37D52" w14:paraId="14F57436" w14:textId="77777777" w:rsidTr="00A653EA">
        <w:trPr>
          <w:trHeight w:val="142"/>
        </w:trPr>
        <w:tc>
          <w:tcPr>
            <w:tcW w:w="1413" w:type="dxa"/>
            <w:vMerge/>
            <w:shd w:val="clear" w:color="auto" w:fill="E7E6E6"/>
          </w:tcPr>
          <w:p w14:paraId="51304BB2"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44D4CD4C" w14:textId="77777777" w:rsidR="00510849" w:rsidRPr="00D37D52" w:rsidRDefault="00510849" w:rsidP="00A653EA">
            <w:pPr>
              <w:rPr>
                <w:rFonts w:ascii="Calibri" w:hAnsi="Calibri"/>
                <w:b/>
                <w:sz w:val="20"/>
                <w:szCs w:val="20"/>
              </w:rPr>
            </w:pPr>
          </w:p>
        </w:tc>
        <w:tc>
          <w:tcPr>
            <w:tcW w:w="2160" w:type="dxa"/>
            <w:shd w:val="clear" w:color="auto" w:fill="auto"/>
          </w:tcPr>
          <w:p w14:paraId="32D4AA16" w14:textId="77777777" w:rsidR="00510849" w:rsidRPr="00D37D52" w:rsidRDefault="00510849" w:rsidP="00A653EA">
            <w:pPr>
              <w:rPr>
                <w:rFonts w:ascii="Calibri" w:hAnsi="Calibri"/>
                <w:sz w:val="20"/>
                <w:szCs w:val="20"/>
              </w:rPr>
            </w:pPr>
            <w:r w:rsidRPr="00D37D52">
              <w:rPr>
                <w:rFonts w:ascii="Calibri" w:hAnsi="Calibri"/>
                <w:sz w:val="20"/>
                <w:szCs w:val="20"/>
              </w:rPr>
              <w:t xml:space="preserve">Develop a </w:t>
            </w:r>
            <w:r w:rsidRPr="00D37D52">
              <w:rPr>
                <w:rFonts w:ascii="Calibri" w:hAnsi="Calibri"/>
                <w:b/>
                <w:sz w:val="20"/>
                <w:szCs w:val="20"/>
              </w:rPr>
              <w:t>Master Action Plan List</w:t>
            </w:r>
          </w:p>
        </w:tc>
        <w:tc>
          <w:tcPr>
            <w:tcW w:w="2734" w:type="dxa"/>
            <w:vMerge/>
            <w:shd w:val="clear" w:color="auto" w:fill="auto"/>
          </w:tcPr>
          <w:p w14:paraId="238DE0CA" w14:textId="77777777" w:rsidR="00510849" w:rsidRPr="00D37D52" w:rsidRDefault="00510849" w:rsidP="00A653EA">
            <w:pPr>
              <w:rPr>
                <w:rFonts w:ascii="Calibri" w:hAnsi="Calibri"/>
                <w:sz w:val="20"/>
                <w:szCs w:val="20"/>
              </w:rPr>
            </w:pPr>
          </w:p>
        </w:tc>
      </w:tr>
      <w:tr w:rsidR="00510849" w:rsidRPr="00D37D52" w14:paraId="10356FFE" w14:textId="77777777" w:rsidTr="00A653EA">
        <w:trPr>
          <w:trHeight w:val="142"/>
        </w:trPr>
        <w:tc>
          <w:tcPr>
            <w:tcW w:w="1413" w:type="dxa"/>
            <w:vMerge/>
            <w:shd w:val="clear" w:color="auto" w:fill="E7E6E6"/>
          </w:tcPr>
          <w:p w14:paraId="2777F264"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3F9AB7B3" w14:textId="77777777" w:rsidR="00510849" w:rsidRPr="00D37D52" w:rsidRDefault="00510849" w:rsidP="00A653EA">
            <w:pPr>
              <w:rPr>
                <w:rFonts w:ascii="Calibri" w:hAnsi="Calibri"/>
                <w:b/>
                <w:sz w:val="20"/>
                <w:szCs w:val="20"/>
              </w:rPr>
            </w:pPr>
          </w:p>
        </w:tc>
        <w:tc>
          <w:tcPr>
            <w:tcW w:w="4894" w:type="dxa"/>
            <w:gridSpan w:val="2"/>
            <w:shd w:val="clear" w:color="auto" w:fill="auto"/>
          </w:tcPr>
          <w:p w14:paraId="2D8631E9" w14:textId="77777777" w:rsidR="00510849" w:rsidRPr="00D37D52" w:rsidRDefault="00510849" w:rsidP="00A653EA">
            <w:pPr>
              <w:rPr>
                <w:rFonts w:ascii="Calibri" w:hAnsi="Calibri"/>
                <w:sz w:val="20"/>
                <w:szCs w:val="20"/>
              </w:rPr>
            </w:pPr>
            <w:r w:rsidRPr="00D37D52">
              <w:rPr>
                <w:rFonts w:ascii="Calibri" w:hAnsi="Calibri"/>
                <w:sz w:val="20"/>
                <w:szCs w:val="20"/>
              </w:rPr>
              <w:t>Advise external stakeholders, customers and if appropriate, affected Government Agencies.</w:t>
            </w:r>
          </w:p>
        </w:tc>
      </w:tr>
      <w:tr w:rsidR="00510849" w:rsidRPr="00D37D52" w14:paraId="6446AABB" w14:textId="77777777" w:rsidTr="00A653EA">
        <w:trPr>
          <w:trHeight w:val="562"/>
        </w:trPr>
        <w:tc>
          <w:tcPr>
            <w:tcW w:w="1413" w:type="dxa"/>
            <w:vMerge/>
            <w:shd w:val="clear" w:color="auto" w:fill="E7E6E6"/>
          </w:tcPr>
          <w:p w14:paraId="6D162D86"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06DD6E1C" w14:textId="77777777" w:rsidR="00510849" w:rsidRPr="00D37D52" w:rsidRDefault="00510849" w:rsidP="00A653EA">
            <w:pPr>
              <w:rPr>
                <w:rFonts w:ascii="Calibri" w:hAnsi="Calibri"/>
                <w:sz w:val="20"/>
                <w:szCs w:val="20"/>
              </w:rPr>
            </w:pPr>
          </w:p>
        </w:tc>
        <w:tc>
          <w:tcPr>
            <w:tcW w:w="4894" w:type="dxa"/>
            <w:gridSpan w:val="2"/>
            <w:shd w:val="clear" w:color="auto" w:fill="auto"/>
          </w:tcPr>
          <w:p w14:paraId="77D5E888" w14:textId="77777777" w:rsidR="00510849" w:rsidRPr="00D37D52" w:rsidRDefault="00510849" w:rsidP="00A653EA">
            <w:pPr>
              <w:rPr>
                <w:rFonts w:ascii="Calibri" w:hAnsi="Calibri"/>
                <w:sz w:val="20"/>
                <w:szCs w:val="20"/>
              </w:rPr>
            </w:pPr>
            <w:r w:rsidRPr="00D37D52">
              <w:rPr>
                <w:rFonts w:ascii="Calibri" w:hAnsi="Calibri"/>
                <w:sz w:val="20"/>
                <w:szCs w:val="20"/>
              </w:rPr>
              <w:t>Manage any media communications as necessary.</w:t>
            </w:r>
          </w:p>
        </w:tc>
      </w:tr>
      <w:tr w:rsidR="00510849" w:rsidRPr="00D37D52" w14:paraId="469D24C3" w14:textId="77777777" w:rsidTr="00A653EA">
        <w:trPr>
          <w:trHeight w:val="250"/>
        </w:trPr>
        <w:tc>
          <w:tcPr>
            <w:tcW w:w="1413" w:type="dxa"/>
            <w:vMerge/>
            <w:shd w:val="clear" w:color="auto" w:fill="E7E6E6"/>
          </w:tcPr>
          <w:p w14:paraId="0610B58F" w14:textId="77777777" w:rsidR="00510849" w:rsidRPr="00D37D52" w:rsidRDefault="00510849" w:rsidP="00A653EA">
            <w:pPr>
              <w:rPr>
                <w:rFonts w:ascii="Calibri" w:hAnsi="Calibri"/>
                <w:b/>
                <w:color w:val="44546A"/>
                <w:sz w:val="20"/>
                <w:szCs w:val="20"/>
              </w:rPr>
            </w:pPr>
          </w:p>
        </w:tc>
        <w:tc>
          <w:tcPr>
            <w:tcW w:w="3015" w:type="dxa"/>
            <w:vMerge w:val="restart"/>
            <w:shd w:val="clear" w:color="auto" w:fill="auto"/>
          </w:tcPr>
          <w:p w14:paraId="4A11D876" w14:textId="77777777" w:rsidR="00510849" w:rsidRPr="00D37D52" w:rsidRDefault="00510849" w:rsidP="00A653EA">
            <w:pPr>
              <w:rPr>
                <w:rFonts w:ascii="Calibri" w:hAnsi="Calibri"/>
                <w:sz w:val="20"/>
                <w:szCs w:val="20"/>
              </w:rPr>
            </w:pPr>
            <w:r w:rsidRPr="00D37D52">
              <w:rPr>
                <w:rFonts w:ascii="Calibri" w:hAnsi="Calibri"/>
                <w:sz w:val="20"/>
                <w:szCs w:val="20"/>
              </w:rPr>
              <w:t>Maintain critical services to customers using adjusted resource allocation and temporary methods.</w:t>
            </w:r>
          </w:p>
          <w:p w14:paraId="29A9F279" w14:textId="77777777" w:rsidR="00510849" w:rsidRPr="00D37D52" w:rsidRDefault="00510849" w:rsidP="00A653EA">
            <w:pPr>
              <w:rPr>
                <w:rFonts w:ascii="Calibri" w:hAnsi="Calibri"/>
                <w:sz w:val="20"/>
                <w:szCs w:val="20"/>
              </w:rPr>
            </w:pPr>
            <w:r w:rsidRPr="00D37D52">
              <w:rPr>
                <w:rFonts w:ascii="Calibri" w:hAnsi="Calibri"/>
                <w:b/>
                <w:sz w:val="20"/>
                <w:szCs w:val="20"/>
              </w:rPr>
              <w:t>(Within MAO time)</w:t>
            </w:r>
          </w:p>
        </w:tc>
        <w:tc>
          <w:tcPr>
            <w:tcW w:w="4894" w:type="dxa"/>
            <w:gridSpan w:val="2"/>
            <w:shd w:val="clear" w:color="auto" w:fill="auto"/>
          </w:tcPr>
          <w:p w14:paraId="77C7C9FF" w14:textId="77777777" w:rsidR="00510849" w:rsidRPr="00D37D52" w:rsidRDefault="00510849" w:rsidP="00A653EA">
            <w:pPr>
              <w:rPr>
                <w:rFonts w:ascii="Calibri" w:hAnsi="Calibri"/>
                <w:sz w:val="20"/>
                <w:szCs w:val="20"/>
              </w:rPr>
            </w:pPr>
            <w:r w:rsidRPr="00D37D52">
              <w:rPr>
                <w:rFonts w:ascii="Calibri" w:hAnsi="Calibri"/>
                <w:sz w:val="20"/>
                <w:szCs w:val="20"/>
              </w:rPr>
              <w:t>Maintain (and revise) the Action Plans based on updated Impact Assessments (Resource Criticality, Vulnerability and Impact). (These assessments should be updated - and communicated - whenever circumstances change.)</w:t>
            </w:r>
          </w:p>
        </w:tc>
      </w:tr>
      <w:tr w:rsidR="00510849" w:rsidRPr="00D37D52" w14:paraId="21EEDCC8" w14:textId="77777777" w:rsidTr="00A653EA">
        <w:trPr>
          <w:trHeight w:val="250"/>
        </w:trPr>
        <w:tc>
          <w:tcPr>
            <w:tcW w:w="1413" w:type="dxa"/>
            <w:vMerge/>
            <w:shd w:val="clear" w:color="auto" w:fill="E7E6E6"/>
          </w:tcPr>
          <w:p w14:paraId="159820B0"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082ABD3C" w14:textId="77777777" w:rsidR="00510849" w:rsidRPr="00D37D52" w:rsidRDefault="00510849" w:rsidP="00A653EA">
            <w:pPr>
              <w:rPr>
                <w:rFonts w:ascii="Calibri" w:hAnsi="Calibri"/>
                <w:sz w:val="20"/>
                <w:szCs w:val="20"/>
              </w:rPr>
            </w:pPr>
          </w:p>
        </w:tc>
        <w:tc>
          <w:tcPr>
            <w:tcW w:w="4894" w:type="dxa"/>
            <w:gridSpan w:val="2"/>
            <w:shd w:val="clear" w:color="auto" w:fill="auto"/>
          </w:tcPr>
          <w:p w14:paraId="6AAA4A3C" w14:textId="77777777" w:rsidR="00510849" w:rsidRPr="00D37D52" w:rsidRDefault="00510849" w:rsidP="00A653EA">
            <w:pPr>
              <w:rPr>
                <w:rFonts w:ascii="Calibri" w:hAnsi="Calibri"/>
                <w:sz w:val="20"/>
                <w:szCs w:val="20"/>
              </w:rPr>
            </w:pPr>
            <w:r w:rsidRPr="00D37D52">
              <w:rPr>
                <w:rFonts w:ascii="Calibri" w:hAnsi="Calibri"/>
                <w:sz w:val="20"/>
                <w:szCs w:val="20"/>
              </w:rPr>
              <w:t>Provide alternative sites and providers as necessary.</w:t>
            </w:r>
          </w:p>
        </w:tc>
      </w:tr>
      <w:tr w:rsidR="00510849" w:rsidRPr="00D37D52" w14:paraId="537501E8" w14:textId="77777777" w:rsidTr="00A653EA">
        <w:trPr>
          <w:trHeight w:val="250"/>
        </w:trPr>
        <w:tc>
          <w:tcPr>
            <w:tcW w:w="1413" w:type="dxa"/>
            <w:vMerge/>
            <w:shd w:val="clear" w:color="auto" w:fill="E7E6E6"/>
          </w:tcPr>
          <w:p w14:paraId="6398973B"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6FEEA393" w14:textId="77777777" w:rsidR="00510849" w:rsidRPr="00D37D52" w:rsidRDefault="00510849" w:rsidP="00A653EA">
            <w:pPr>
              <w:rPr>
                <w:rFonts w:ascii="Calibri" w:hAnsi="Calibri"/>
                <w:sz w:val="20"/>
                <w:szCs w:val="20"/>
              </w:rPr>
            </w:pPr>
          </w:p>
        </w:tc>
        <w:tc>
          <w:tcPr>
            <w:tcW w:w="4894" w:type="dxa"/>
            <w:gridSpan w:val="2"/>
            <w:shd w:val="clear" w:color="auto" w:fill="auto"/>
          </w:tcPr>
          <w:p w14:paraId="310622E2" w14:textId="77777777" w:rsidR="00510849" w:rsidRPr="00D37D52" w:rsidRDefault="00510849" w:rsidP="00A653EA">
            <w:pPr>
              <w:rPr>
                <w:rFonts w:ascii="Calibri" w:hAnsi="Calibri"/>
                <w:sz w:val="20"/>
                <w:szCs w:val="20"/>
              </w:rPr>
            </w:pPr>
            <w:r w:rsidRPr="00D37D52">
              <w:rPr>
                <w:rFonts w:ascii="Calibri" w:hAnsi="Calibri"/>
                <w:sz w:val="20"/>
                <w:szCs w:val="20"/>
              </w:rPr>
              <w:t>Undertake repairs.</w:t>
            </w:r>
          </w:p>
        </w:tc>
      </w:tr>
      <w:tr w:rsidR="00510849" w:rsidRPr="00D37D52" w14:paraId="773C9F23" w14:textId="77777777" w:rsidTr="00A653EA">
        <w:trPr>
          <w:trHeight w:val="749"/>
        </w:trPr>
        <w:tc>
          <w:tcPr>
            <w:tcW w:w="1413" w:type="dxa"/>
            <w:vMerge/>
            <w:shd w:val="clear" w:color="auto" w:fill="E7E6E6"/>
          </w:tcPr>
          <w:p w14:paraId="4AD6F7E6"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33F10B7F" w14:textId="77777777" w:rsidR="00510849" w:rsidRPr="00D37D52" w:rsidRDefault="00510849" w:rsidP="00A653EA">
            <w:pPr>
              <w:rPr>
                <w:rFonts w:ascii="Calibri" w:hAnsi="Calibri"/>
                <w:sz w:val="20"/>
                <w:szCs w:val="20"/>
              </w:rPr>
            </w:pPr>
          </w:p>
        </w:tc>
        <w:tc>
          <w:tcPr>
            <w:tcW w:w="4894" w:type="dxa"/>
            <w:gridSpan w:val="2"/>
            <w:shd w:val="clear" w:color="auto" w:fill="auto"/>
          </w:tcPr>
          <w:p w14:paraId="4152D1EA" w14:textId="77777777" w:rsidR="00510849" w:rsidRPr="00D37D52" w:rsidRDefault="00510849" w:rsidP="00A653EA">
            <w:pPr>
              <w:rPr>
                <w:rFonts w:ascii="Calibri" w:hAnsi="Calibri"/>
                <w:sz w:val="20"/>
                <w:szCs w:val="20"/>
              </w:rPr>
            </w:pPr>
            <w:r w:rsidRPr="00D37D52">
              <w:rPr>
                <w:rFonts w:ascii="Calibri" w:hAnsi="Calibri"/>
                <w:sz w:val="20"/>
                <w:szCs w:val="20"/>
              </w:rPr>
              <w:t>Impose temporary service restrictions as necessary.</w:t>
            </w:r>
          </w:p>
          <w:p w14:paraId="214BE27D" w14:textId="77777777" w:rsidR="00510849" w:rsidRPr="00D37D52" w:rsidRDefault="00510849" w:rsidP="00A653EA">
            <w:pPr>
              <w:rPr>
                <w:rFonts w:ascii="Calibri" w:hAnsi="Calibri"/>
                <w:sz w:val="20"/>
                <w:szCs w:val="20"/>
              </w:rPr>
            </w:pPr>
            <w:r w:rsidRPr="00D37D52">
              <w:rPr>
                <w:rFonts w:ascii="Calibri" w:hAnsi="Calibri"/>
                <w:b/>
                <w:sz w:val="20"/>
                <w:szCs w:val="20"/>
              </w:rPr>
              <w:t>(Communicate to support the above strategies)</w:t>
            </w:r>
          </w:p>
        </w:tc>
      </w:tr>
      <w:tr w:rsidR="00510849" w:rsidRPr="00D37D52" w14:paraId="526DBC76" w14:textId="77777777" w:rsidTr="00A653EA">
        <w:trPr>
          <w:trHeight w:val="570"/>
        </w:trPr>
        <w:tc>
          <w:tcPr>
            <w:tcW w:w="1413" w:type="dxa"/>
            <w:vMerge w:val="restart"/>
            <w:shd w:val="clear" w:color="auto" w:fill="E7E6E6"/>
          </w:tcPr>
          <w:p w14:paraId="6BB1F7B9" w14:textId="77777777" w:rsidR="00510849" w:rsidRPr="00D37D52" w:rsidRDefault="00510849" w:rsidP="00A653EA">
            <w:pPr>
              <w:rPr>
                <w:rFonts w:ascii="Calibri" w:hAnsi="Calibri"/>
                <w:b/>
                <w:color w:val="44546A"/>
                <w:sz w:val="20"/>
                <w:szCs w:val="20"/>
              </w:rPr>
            </w:pPr>
            <w:r w:rsidRPr="00D37D52">
              <w:rPr>
                <w:rFonts w:ascii="Calibri" w:hAnsi="Calibri"/>
                <w:b/>
                <w:color w:val="44546A"/>
                <w:sz w:val="20"/>
                <w:szCs w:val="20"/>
              </w:rPr>
              <w:t>3. Recovery</w:t>
            </w:r>
          </w:p>
        </w:tc>
        <w:tc>
          <w:tcPr>
            <w:tcW w:w="3015" w:type="dxa"/>
            <w:vMerge w:val="restart"/>
            <w:shd w:val="clear" w:color="auto" w:fill="auto"/>
          </w:tcPr>
          <w:p w14:paraId="257977B5" w14:textId="77777777" w:rsidR="00510849" w:rsidRPr="00D37D52" w:rsidRDefault="00510849" w:rsidP="00A653EA">
            <w:pPr>
              <w:rPr>
                <w:rFonts w:ascii="Calibri" w:hAnsi="Calibri"/>
                <w:sz w:val="20"/>
                <w:szCs w:val="20"/>
              </w:rPr>
            </w:pPr>
            <w:r w:rsidRPr="00D37D52">
              <w:rPr>
                <w:rFonts w:ascii="Calibri" w:hAnsi="Calibri"/>
                <w:sz w:val="20"/>
                <w:szCs w:val="20"/>
              </w:rPr>
              <w:t>Complete repairs and/or replacements of resources to agreed standards.</w:t>
            </w:r>
          </w:p>
          <w:p w14:paraId="3FF22C34" w14:textId="77777777" w:rsidR="00510849" w:rsidRPr="00D37D52" w:rsidRDefault="00510849" w:rsidP="00A653EA">
            <w:pPr>
              <w:rPr>
                <w:rFonts w:ascii="Calibri" w:hAnsi="Calibri"/>
                <w:sz w:val="20"/>
                <w:szCs w:val="20"/>
              </w:rPr>
            </w:pPr>
            <w:r w:rsidRPr="00D37D52">
              <w:rPr>
                <w:rFonts w:ascii="Calibri" w:hAnsi="Calibri"/>
                <w:sz w:val="20"/>
                <w:szCs w:val="20"/>
              </w:rPr>
              <w:t>Stand down teams.</w:t>
            </w:r>
          </w:p>
        </w:tc>
        <w:tc>
          <w:tcPr>
            <w:tcW w:w="4894" w:type="dxa"/>
            <w:gridSpan w:val="2"/>
            <w:shd w:val="clear" w:color="auto" w:fill="auto"/>
          </w:tcPr>
          <w:p w14:paraId="48968B60" w14:textId="77777777" w:rsidR="00510849" w:rsidRPr="00D37D52" w:rsidRDefault="00510849" w:rsidP="00A653EA">
            <w:pPr>
              <w:rPr>
                <w:rFonts w:ascii="Calibri" w:hAnsi="Calibri"/>
                <w:sz w:val="20"/>
                <w:szCs w:val="20"/>
              </w:rPr>
            </w:pPr>
            <w:r w:rsidRPr="00D37D52">
              <w:rPr>
                <w:rFonts w:ascii="Calibri" w:hAnsi="Calibri"/>
                <w:sz w:val="20"/>
                <w:szCs w:val="20"/>
              </w:rPr>
              <w:t>Undertake final repair/replacement Action Plans regarding resources.</w:t>
            </w:r>
          </w:p>
        </w:tc>
      </w:tr>
      <w:tr w:rsidR="00510849" w:rsidRPr="00D37D52" w14:paraId="4F1999CA" w14:textId="77777777" w:rsidTr="00A653EA">
        <w:trPr>
          <w:trHeight w:val="844"/>
        </w:trPr>
        <w:tc>
          <w:tcPr>
            <w:tcW w:w="1413" w:type="dxa"/>
            <w:vMerge/>
            <w:shd w:val="clear" w:color="auto" w:fill="E7E6E6"/>
          </w:tcPr>
          <w:p w14:paraId="56E3EBDC" w14:textId="77777777" w:rsidR="00510849" w:rsidRPr="00D37D52" w:rsidRDefault="00510849" w:rsidP="00A653EA">
            <w:pPr>
              <w:rPr>
                <w:rFonts w:ascii="Calibri" w:hAnsi="Calibri"/>
                <w:b/>
                <w:color w:val="44546A"/>
                <w:sz w:val="20"/>
                <w:szCs w:val="20"/>
              </w:rPr>
            </w:pPr>
          </w:p>
        </w:tc>
        <w:tc>
          <w:tcPr>
            <w:tcW w:w="3015" w:type="dxa"/>
            <w:vMerge/>
            <w:shd w:val="clear" w:color="auto" w:fill="auto"/>
          </w:tcPr>
          <w:p w14:paraId="00DC2D78" w14:textId="77777777" w:rsidR="00510849" w:rsidRPr="00D37D52" w:rsidRDefault="00510849" w:rsidP="00A653EA">
            <w:pPr>
              <w:rPr>
                <w:rFonts w:ascii="Calibri" w:hAnsi="Calibri"/>
                <w:sz w:val="20"/>
                <w:szCs w:val="20"/>
              </w:rPr>
            </w:pPr>
          </w:p>
        </w:tc>
        <w:tc>
          <w:tcPr>
            <w:tcW w:w="4894" w:type="dxa"/>
            <w:gridSpan w:val="2"/>
            <w:shd w:val="clear" w:color="auto" w:fill="auto"/>
          </w:tcPr>
          <w:p w14:paraId="19C90034" w14:textId="77777777" w:rsidR="00510849" w:rsidRPr="00D37D52" w:rsidRDefault="00510849" w:rsidP="00A653EA">
            <w:pPr>
              <w:rPr>
                <w:rFonts w:ascii="Calibri" w:hAnsi="Calibri"/>
                <w:sz w:val="20"/>
                <w:szCs w:val="20"/>
              </w:rPr>
            </w:pPr>
            <w:r w:rsidRPr="00D37D52">
              <w:rPr>
                <w:rFonts w:ascii="Calibri" w:hAnsi="Calibri"/>
                <w:sz w:val="20"/>
                <w:szCs w:val="20"/>
              </w:rPr>
              <w:t>Stand down all teams (</w:t>
            </w:r>
            <w:r>
              <w:rPr>
                <w:rFonts w:ascii="Calibri" w:hAnsi="Calibri"/>
                <w:sz w:val="20"/>
                <w:szCs w:val="20"/>
              </w:rPr>
              <w:t xml:space="preserve">this </w:t>
            </w:r>
            <w:r w:rsidRPr="00D37D52">
              <w:rPr>
                <w:rFonts w:ascii="Calibri" w:hAnsi="Calibri"/>
                <w:sz w:val="20"/>
                <w:szCs w:val="20"/>
              </w:rPr>
              <w:t>may need to be phased).</w:t>
            </w:r>
          </w:p>
        </w:tc>
      </w:tr>
      <w:tr w:rsidR="00510849" w:rsidRPr="00D37D52" w14:paraId="3DCF16AC" w14:textId="77777777" w:rsidTr="00A653EA">
        <w:trPr>
          <w:trHeight w:val="916"/>
        </w:trPr>
        <w:tc>
          <w:tcPr>
            <w:tcW w:w="1413" w:type="dxa"/>
            <w:shd w:val="clear" w:color="auto" w:fill="E7E6E6"/>
          </w:tcPr>
          <w:p w14:paraId="242DC9FE" w14:textId="77777777" w:rsidR="00510849" w:rsidRPr="00D37D52" w:rsidRDefault="00510849" w:rsidP="00A653EA">
            <w:pPr>
              <w:rPr>
                <w:rFonts w:ascii="Calibri" w:hAnsi="Calibri"/>
                <w:b/>
                <w:color w:val="44546A"/>
                <w:sz w:val="20"/>
                <w:szCs w:val="20"/>
              </w:rPr>
            </w:pPr>
            <w:r w:rsidRPr="00D37D52">
              <w:rPr>
                <w:rFonts w:ascii="Calibri" w:hAnsi="Calibri"/>
                <w:b/>
                <w:color w:val="44546A"/>
                <w:sz w:val="20"/>
                <w:szCs w:val="20"/>
              </w:rPr>
              <w:t>4. Review</w:t>
            </w:r>
          </w:p>
        </w:tc>
        <w:tc>
          <w:tcPr>
            <w:tcW w:w="3015" w:type="dxa"/>
            <w:shd w:val="clear" w:color="auto" w:fill="auto"/>
          </w:tcPr>
          <w:p w14:paraId="0BAACAC7" w14:textId="77777777" w:rsidR="00510849" w:rsidRPr="00D37D52" w:rsidRDefault="00510849" w:rsidP="00A653EA">
            <w:pPr>
              <w:rPr>
                <w:rFonts w:ascii="Calibri" w:hAnsi="Calibri"/>
                <w:sz w:val="20"/>
                <w:szCs w:val="20"/>
                <w:highlight w:val="yellow"/>
              </w:rPr>
            </w:pPr>
            <w:r w:rsidRPr="00D37D52">
              <w:rPr>
                <w:rFonts w:ascii="Calibri" w:hAnsi="Calibri"/>
                <w:sz w:val="20"/>
                <w:szCs w:val="20"/>
              </w:rPr>
              <w:t>Improve Management capability.</w:t>
            </w:r>
          </w:p>
        </w:tc>
        <w:tc>
          <w:tcPr>
            <w:tcW w:w="4894" w:type="dxa"/>
            <w:gridSpan w:val="2"/>
            <w:shd w:val="clear" w:color="auto" w:fill="auto"/>
          </w:tcPr>
          <w:p w14:paraId="3231DBEE" w14:textId="77777777" w:rsidR="00510849" w:rsidRPr="00D37D52" w:rsidRDefault="00510849" w:rsidP="00A653EA">
            <w:pPr>
              <w:rPr>
                <w:rFonts w:ascii="Calibri" w:hAnsi="Calibri"/>
                <w:sz w:val="20"/>
                <w:szCs w:val="20"/>
              </w:rPr>
            </w:pPr>
            <w:r w:rsidRPr="00D37D52">
              <w:rPr>
                <w:rFonts w:ascii="Calibri" w:hAnsi="Calibri"/>
                <w:sz w:val="20"/>
                <w:szCs w:val="20"/>
              </w:rPr>
              <w:t>Review effectiveness of response to the event by conducting an organisation debrief.</w:t>
            </w:r>
          </w:p>
        </w:tc>
      </w:tr>
    </w:tbl>
    <w:p w14:paraId="5C7AB1A4" w14:textId="77777777" w:rsidR="006333A9" w:rsidRDefault="006333A9">
      <w:pPr>
        <w:spacing w:before="0" w:line="240" w:lineRule="auto"/>
        <w:jc w:val="left"/>
        <w:rPr>
          <w:rFonts w:ascii="Cambria" w:eastAsia="Times New Roman" w:hAnsi="Cambria"/>
          <w:b/>
          <w:bCs/>
          <w:i/>
          <w:iCs/>
          <w:color w:val="44546A"/>
          <w:sz w:val="20"/>
          <w:szCs w:val="28"/>
          <w:lang w:eastAsia="en-AU"/>
        </w:rPr>
      </w:pPr>
    </w:p>
    <w:p w14:paraId="06ED9114" w14:textId="23FE1CFA" w:rsidR="00E85D54" w:rsidRPr="00E85D54" w:rsidRDefault="00E85D54" w:rsidP="00D37D52">
      <w:pPr>
        <w:pStyle w:val="Heading2"/>
        <w:rPr>
          <w:lang w:eastAsia="en-AU"/>
        </w:rPr>
      </w:pPr>
      <w:bookmarkStart w:id="174" w:name="_Toc536792010"/>
      <w:r w:rsidRPr="00E85D54">
        <w:rPr>
          <w:lang w:eastAsia="en-AU"/>
        </w:rPr>
        <w:t>Supporting documentation</w:t>
      </w:r>
      <w:bookmarkEnd w:id="153"/>
      <w:bookmarkEnd w:id="160"/>
      <w:bookmarkEnd w:id="161"/>
      <w:bookmarkEnd w:id="162"/>
      <w:bookmarkEnd w:id="163"/>
      <w:bookmarkEnd w:id="164"/>
      <w:bookmarkEnd w:id="174"/>
    </w:p>
    <w:p w14:paraId="62E35660" w14:textId="77777777" w:rsidR="00E85D54" w:rsidRPr="00E85D54" w:rsidRDefault="00E85D54" w:rsidP="00E85D54">
      <w:pPr>
        <w:spacing w:before="240"/>
        <w:rPr>
          <w:rFonts w:ascii="Verdana" w:eastAsia="Times New Roman" w:hAnsi="Verdana"/>
          <w:sz w:val="20"/>
          <w:szCs w:val="20"/>
          <w:lang w:val="en-AU" w:eastAsia="en-AU"/>
        </w:rPr>
      </w:pPr>
      <w:r w:rsidRPr="00E85D54">
        <w:rPr>
          <w:rFonts w:ascii="Verdana" w:eastAsia="Times New Roman" w:hAnsi="Verdana"/>
          <w:sz w:val="20"/>
          <w:szCs w:val="20"/>
          <w:lang w:val="en-AU" w:eastAsia="en-AU"/>
        </w:rPr>
        <w:t>Attach supporting documentation in relation to this plan.</w:t>
      </w:r>
    </w:p>
    <w:p w14:paraId="46757DDC" w14:textId="77777777" w:rsidR="00D37D52" w:rsidRPr="00E85D54" w:rsidRDefault="00E85D54" w:rsidP="00E85D54">
      <w:pPr>
        <w:spacing w:before="240"/>
        <w:rPr>
          <w:rFonts w:ascii="Verdana" w:eastAsia="Times New Roman" w:hAnsi="Verdana"/>
          <w:sz w:val="20"/>
          <w:szCs w:val="20"/>
          <w:lang w:val="en-AU" w:eastAsia="en-AU"/>
        </w:rPr>
      </w:pPr>
      <w:r w:rsidRPr="00E85D54">
        <w:rPr>
          <w:rFonts w:ascii="Verdana" w:eastAsia="Times New Roman" w:hAnsi="Verdana"/>
          <w:sz w:val="20"/>
          <w:szCs w:val="20"/>
          <w:lang w:val="en-AU" w:eastAsia="en-AU"/>
        </w:rPr>
        <w:t>The attached documents include:</w:t>
      </w:r>
    </w:p>
    <w:p w14:paraId="246A4AB9" w14:textId="793D7F0E" w:rsidR="00E9208B" w:rsidRPr="00D37D52" w:rsidRDefault="00E85D54" w:rsidP="00D37D52">
      <w:pPr>
        <w:rPr>
          <w:i/>
          <w:color w:val="000000"/>
          <w:lang w:val="en-AU" w:eastAsia="en-AU"/>
        </w:rPr>
      </w:pPr>
      <w:r w:rsidRPr="006B1CDE">
        <w:rPr>
          <w:i/>
          <w:highlight w:val="yellow"/>
          <w:lang w:val="en-AU" w:eastAsia="en-AU"/>
        </w:rPr>
        <w:t xml:space="preserve">[List </w:t>
      </w:r>
      <w:r w:rsidR="003B58D3">
        <w:rPr>
          <w:i/>
          <w:highlight w:val="yellow"/>
          <w:lang w:val="en-AU" w:eastAsia="en-AU"/>
        </w:rPr>
        <w:t>any other documents specifically relevant</w:t>
      </w:r>
      <w:r w:rsidRPr="006B1CDE">
        <w:rPr>
          <w:i/>
          <w:highlight w:val="yellow"/>
          <w:lang w:val="en-AU" w:eastAsia="en-AU"/>
        </w:rPr>
        <w:t xml:space="preserve"> </w:t>
      </w:r>
      <w:r w:rsidR="003B58D3">
        <w:rPr>
          <w:i/>
          <w:highlight w:val="yellow"/>
          <w:lang w:val="en-AU" w:eastAsia="en-AU"/>
        </w:rPr>
        <w:t>to your context</w:t>
      </w:r>
      <w:r w:rsidRPr="006B1CDE">
        <w:rPr>
          <w:i/>
          <w:highlight w:val="yellow"/>
          <w:lang w:val="en-AU" w:eastAsia="en-AU"/>
        </w:rPr>
        <w:t xml:space="preserve"> here.</w:t>
      </w:r>
      <w:r w:rsidRPr="006B1CDE">
        <w:rPr>
          <w:i/>
          <w:color w:val="000000"/>
          <w:highlight w:val="yellow"/>
          <w:lang w:val="en-AU" w:eastAsia="en-AU"/>
        </w:rPr>
        <w:t>]</w:t>
      </w:r>
    </w:p>
    <w:p w14:paraId="1CC160F8" w14:textId="77777777" w:rsidR="00517463" w:rsidRDefault="00517463" w:rsidP="005B4448">
      <w:pPr>
        <w:pStyle w:val="Caption"/>
        <w:rPr>
          <w:sz w:val="24"/>
          <w:szCs w:val="24"/>
        </w:rPr>
      </w:pPr>
    </w:p>
    <w:p w14:paraId="41B1C1B1" w14:textId="77777777" w:rsidR="00D37D52" w:rsidRDefault="00D37D52" w:rsidP="00D37D52">
      <w:pPr>
        <w:pStyle w:val="Heading1"/>
        <w:pBdr>
          <w:bottom w:val="none" w:sz="0" w:space="0" w:color="auto"/>
        </w:pBdr>
        <w:rPr>
          <w:rFonts w:ascii="Arial" w:eastAsia="Times New Roman" w:hAnsi="Arial"/>
          <w:color w:val="000000"/>
          <w:szCs w:val="22"/>
        </w:rPr>
      </w:pPr>
    </w:p>
    <w:p w14:paraId="5B607499" w14:textId="77777777" w:rsidR="00D37D52" w:rsidRDefault="00D37D52" w:rsidP="00517463">
      <w:pPr>
        <w:spacing w:before="100" w:beforeAutospacing="1" w:after="24"/>
        <w:jc w:val="center"/>
        <w:rPr>
          <w:rFonts w:ascii="Arial" w:eastAsia="Times New Roman" w:hAnsi="Arial" w:cs="Arial"/>
          <w:color w:val="000000"/>
          <w:szCs w:val="22"/>
        </w:rPr>
      </w:pPr>
    </w:p>
    <w:p w14:paraId="1E65EE7F" w14:textId="77777777" w:rsidR="00D37D52" w:rsidRPr="00D37D52" w:rsidRDefault="00D37D52" w:rsidP="00D37D52">
      <w:pPr>
        <w:rPr>
          <w:rFonts w:ascii="Arial" w:eastAsia="Times New Roman" w:hAnsi="Arial" w:cs="Arial"/>
          <w:szCs w:val="22"/>
        </w:rPr>
      </w:pPr>
    </w:p>
    <w:p w14:paraId="477B3A9B" w14:textId="77777777" w:rsidR="00D37D52" w:rsidRPr="00D37D52" w:rsidRDefault="00D37D52" w:rsidP="00D37D52">
      <w:pPr>
        <w:rPr>
          <w:rFonts w:ascii="Arial" w:eastAsia="Times New Roman" w:hAnsi="Arial" w:cs="Arial"/>
          <w:szCs w:val="22"/>
        </w:rPr>
      </w:pPr>
    </w:p>
    <w:p w14:paraId="5D841630" w14:textId="77777777" w:rsidR="00D37D52" w:rsidRPr="00D37D52" w:rsidRDefault="00D37D52" w:rsidP="00D37D52">
      <w:pPr>
        <w:rPr>
          <w:rFonts w:ascii="Arial" w:eastAsia="Times New Roman" w:hAnsi="Arial" w:cs="Arial"/>
          <w:szCs w:val="22"/>
        </w:rPr>
      </w:pPr>
    </w:p>
    <w:p w14:paraId="2F540D06" w14:textId="77777777" w:rsidR="00D37D52" w:rsidRPr="00D37D52" w:rsidRDefault="00D37D52" w:rsidP="00D37D52">
      <w:pPr>
        <w:rPr>
          <w:rFonts w:ascii="Arial" w:eastAsia="Times New Roman" w:hAnsi="Arial" w:cs="Arial"/>
          <w:szCs w:val="22"/>
        </w:rPr>
      </w:pPr>
    </w:p>
    <w:p w14:paraId="46847400" w14:textId="77777777" w:rsidR="00D37D52" w:rsidRPr="00D37D52" w:rsidRDefault="00D37D52" w:rsidP="00D37D52">
      <w:pPr>
        <w:rPr>
          <w:rFonts w:ascii="Arial" w:eastAsia="Times New Roman" w:hAnsi="Arial" w:cs="Arial"/>
          <w:szCs w:val="22"/>
        </w:rPr>
      </w:pPr>
    </w:p>
    <w:p w14:paraId="6262EF27" w14:textId="77777777" w:rsidR="00D37D52" w:rsidRPr="00D37D52" w:rsidRDefault="00D37D52" w:rsidP="00D37D52">
      <w:pPr>
        <w:rPr>
          <w:rFonts w:ascii="Arial" w:eastAsia="Times New Roman" w:hAnsi="Arial" w:cs="Arial"/>
          <w:szCs w:val="22"/>
        </w:rPr>
      </w:pPr>
    </w:p>
    <w:p w14:paraId="087D8C21" w14:textId="77777777" w:rsidR="00D37D52" w:rsidRPr="00D37D52" w:rsidRDefault="00D37D52" w:rsidP="00D37D52">
      <w:pPr>
        <w:rPr>
          <w:rFonts w:ascii="Arial" w:eastAsia="Times New Roman" w:hAnsi="Arial" w:cs="Arial"/>
          <w:szCs w:val="22"/>
        </w:rPr>
      </w:pPr>
    </w:p>
    <w:p w14:paraId="5375831D" w14:textId="77777777" w:rsidR="00D37D52" w:rsidRPr="00D37D52" w:rsidRDefault="00D37D52" w:rsidP="00D37D52">
      <w:pPr>
        <w:rPr>
          <w:rFonts w:ascii="Arial" w:eastAsia="Times New Roman" w:hAnsi="Arial" w:cs="Arial"/>
          <w:szCs w:val="22"/>
        </w:rPr>
      </w:pPr>
    </w:p>
    <w:p w14:paraId="5E33C10E" w14:textId="77777777" w:rsidR="00D37D52" w:rsidRPr="00D37D52" w:rsidRDefault="00D37D52" w:rsidP="00D37D52">
      <w:pPr>
        <w:rPr>
          <w:rFonts w:ascii="Arial" w:eastAsia="Times New Roman" w:hAnsi="Arial" w:cs="Arial"/>
          <w:szCs w:val="22"/>
        </w:rPr>
      </w:pPr>
    </w:p>
    <w:p w14:paraId="028227E8" w14:textId="77777777" w:rsidR="00D37D52" w:rsidRPr="00D37D52" w:rsidRDefault="00D37D52" w:rsidP="00D37D52">
      <w:pPr>
        <w:rPr>
          <w:rFonts w:ascii="Arial" w:eastAsia="Times New Roman" w:hAnsi="Arial" w:cs="Arial"/>
          <w:szCs w:val="22"/>
        </w:rPr>
      </w:pPr>
    </w:p>
    <w:p w14:paraId="56419F62" w14:textId="77777777" w:rsidR="00D37D52" w:rsidRPr="00D37D52" w:rsidRDefault="00D37D52" w:rsidP="00D37D52">
      <w:pPr>
        <w:rPr>
          <w:rFonts w:ascii="Arial" w:eastAsia="Times New Roman" w:hAnsi="Arial" w:cs="Arial"/>
          <w:szCs w:val="22"/>
        </w:rPr>
      </w:pPr>
    </w:p>
    <w:p w14:paraId="2E8C63F9" w14:textId="77777777" w:rsidR="00D37D52" w:rsidRPr="00D37D52" w:rsidRDefault="00D37D52" w:rsidP="00D37D52">
      <w:pPr>
        <w:rPr>
          <w:rFonts w:ascii="Arial" w:eastAsia="Times New Roman" w:hAnsi="Arial" w:cs="Arial"/>
          <w:szCs w:val="22"/>
        </w:rPr>
      </w:pPr>
    </w:p>
    <w:p w14:paraId="5AE40B1E" w14:textId="77777777" w:rsidR="00D37D52" w:rsidRPr="00D37D52" w:rsidRDefault="00D37D52" w:rsidP="00D37D52">
      <w:pPr>
        <w:rPr>
          <w:rFonts w:ascii="Arial" w:eastAsia="Times New Roman" w:hAnsi="Arial" w:cs="Arial"/>
          <w:szCs w:val="22"/>
        </w:rPr>
      </w:pPr>
    </w:p>
    <w:p w14:paraId="798B588F" w14:textId="77777777" w:rsidR="00D37D52" w:rsidRPr="00D37D52" w:rsidRDefault="00D37D52" w:rsidP="00D37D52">
      <w:pPr>
        <w:rPr>
          <w:rFonts w:ascii="Arial" w:eastAsia="Times New Roman" w:hAnsi="Arial" w:cs="Arial"/>
          <w:szCs w:val="22"/>
        </w:rPr>
      </w:pPr>
    </w:p>
    <w:p w14:paraId="71D15DE8" w14:textId="77777777" w:rsidR="00D37D52" w:rsidRPr="00D37D52" w:rsidRDefault="00D37D52" w:rsidP="00D37D52">
      <w:pPr>
        <w:rPr>
          <w:rFonts w:ascii="Arial" w:eastAsia="Times New Roman" w:hAnsi="Arial" w:cs="Arial"/>
          <w:szCs w:val="22"/>
        </w:rPr>
      </w:pPr>
    </w:p>
    <w:p w14:paraId="080C8625" w14:textId="77777777" w:rsidR="00D37D52" w:rsidRPr="00D37D52" w:rsidRDefault="00D37D52" w:rsidP="00D37D52">
      <w:pPr>
        <w:rPr>
          <w:rFonts w:ascii="Arial" w:eastAsia="Times New Roman" w:hAnsi="Arial" w:cs="Arial"/>
          <w:szCs w:val="22"/>
        </w:rPr>
      </w:pPr>
    </w:p>
    <w:p w14:paraId="6382EC77" w14:textId="77777777" w:rsidR="00D37D52" w:rsidRPr="00D37D52" w:rsidRDefault="00D37D52" w:rsidP="00D37D52">
      <w:pPr>
        <w:rPr>
          <w:rFonts w:ascii="Arial" w:eastAsia="Times New Roman" w:hAnsi="Arial" w:cs="Arial"/>
          <w:szCs w:val="22"/>
        </w:rPr>
      </w:pPr>
    </w:p>
    <w:p w14:paraId="30B685D2" w14:textId="77777777" w:rsidR="00517463" w:rsidRPr="00D37D52" w:rsidRDefault="00D37D52" w:rsidP="00D37D52">
      <w:pPr>
        <w:tabs>
          <w:tab w:val="left" w:pos="8325"/>
        </w:tabs>
        <w:rPr>
          <w:rFonts w:ascii="Arial" w:eastAsia="Times New Roman" w:hAnsi="Arial" w:cs="Arial"/>
          <w:szCs w:val="22"/>
        </w:rPr>
      </w:pPr>
      <w:r>
        <w:rPr>
          <w:rFonts w:ascii="Arial" w:eastAsia="Times New Roman" w:hAnsi="Arial" w:cs="Arial"/>
          <w:szCs w:val="22"/>
        </w:rPr>
        <w:tab/>
      </w:r>
    </w:p>
    <w:sectPr w:rsidR="00517463" w:rsidRPr="00D37D52" w:rsidSect="00D37D52">
      <w:footerReference w:type="even" r:id="rId17"/>
      <w:footerReference w:type="default" r:id="rId18"/>
      <w:headerReference w:type="first" r:id="rId19"/>
      <w:pgSz w:w="11909" w:h="16834" w:code="9"/>
      <w:pgMar w:top="1440" w:right="1440" w:bottom="1440" w:left="1440" w:header="720" w:footer="720" w:gutter="0"/>
      <w:pgBorders w:offsetFrom="page">
        <w:top w:val="single" w:sz="4" w:space="24" w:color="2E74B5"/>
        <w:left w:val="single" w:sz="4" w:space="24" w:color="2E74B5"/>
        <w:bottom w:val="single" w:sz="4" w:space="24" w:color="2E74B5"/>
        <w:right w:val="single" w:sz="4" w:space="24" w:color="2E74B5"/>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D3930" w14:textId="77777777" w:rsidR="0002139B" w:rsidRDefault="0002139B" w:rsidP="005D3676">
      <w:pPr>
        <w:spacing w:before="0"/>
      </w:pPr>
      <w:r>
        <w:separator/>
      </w:r>
    </w:p>
  </w:endnote>
  <w:endnote w:type="continuationSeparator" w:id="0">
    <w:p w14:paraId="51C7B315" w14:textId="77777777" w:rsidR="0002139B" w:rsidRDefault="0002139B" w:rsidP="005D367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14642F" w14:textId="77777777" w:rsidR="007F168E" w:rsidRPr="00FA3611" w:rsidRDefault="007F168E" w:rsidP="00BC1195">
    <w:pPr>
      <w:pStyle w:val="NoSpacing"/>
      <w:pBdr>
        <w:top w:val="single" w:sz="6" w:space="1" w:color="4F81BD"/>
      </w:pBdr>
      <w:tabs>
        <w:tab w:val="right" w:pos="9072"/>
        <w:tab w:val="right" w:pos="14034"/>
      </w:tabs>
      <w:ind w:right="46"/>
      <w:rPr>
        <w:sz w:val="18"/>
        <w:szCs w:val="18"/>
      </w:rPr>
    </w:pPr>
    <w:r w:rsidRPr="00FA3611">
      <w:rPr>
        <w:sz w:val="18"/>
        <w:szCs w:val="18"/>
      </w:rPr>
      <w:t xml:space="preserve">Page </w:t>
    </w:r>
    <w:r w:rsidRPr="00FA3611">
      <w:rPr>
        <w:sz w:val="18"/>
        <w:szCs w:val="18"/>
      </w:rPr>
      <w:fldChar w:fldCharType="begin"/>
    </w:r>
    <w:r w:rsidRPr="00FA3611">
      <w:rPr>
        <w:sz w:val="18"/>
        <w:szCs w:val="18"/>
      </w:rPr>
      <w:instrText xml:space="preserve"> PAGE </w:instrText>
    </w:r>
    <w:r w:rsidRPr="00FA3611">
      <w:rPr>
        <w:sz w:val="18"/>
        <w:szCs w:val="18"/>
      </w:rPr>
      <w:fldChar w:fldCharType="separate"/>
    </w:r>
    <w:r>
      <w:rPr>
        <w:noProof/>
        <w:sz w:val="18"/>
        <w:szCs w:val="18"/>
      </w:rPr>
      <w:t>14</w:t>
    </w:r>
    <w:r w:rsidRPr="00FA3611">
      <w:rPr>
        <w:sz w:val="18"/>
        <w:szCs w:val="18"/>
      </w:rPr>
      <w:fldChar w:fldCharType="end"/>
    </w:r>
    <w:r w:rsidRPr="00FA3611">
      <w:rPr>
        <w:sz w:val="18"/>
        <w:szCs w:val="18"/>
      </w:rPr>
      <w:t xml:space="preserve"> of </w:t>
    </w:r>
    <w:r w:rsidRPr="00FA3611">
      <w:rPr>
        <w:sz w:val="18"/>
        <w:szCs w:val="18"/>
      </w:rPr>
      <w:fldChar w:fldCharType="begin"/>
    </w:r>
    <w:r w:rsidRPr="00FA3611">
      <w:rPr>
        <w:sz w:val="18"/>
        <w:szCs w:val="18"/>
      </w:rPr>
      <w:instrText xml:space="preserve"> NUMPAGES  </w:instrText>
    </w:r>
    <w:r w:rsidRPr="00FA3611">
      <w:rPr>
        <w:sz w:val="18"/>
        <w:szCs w:val="18"/>
      </w:rPr>
      <w:fldChar w:fldCharType="separate"/>
    </w:r>
    <w:r>
      <w:rPr>
        <w:noProof/>
        <w:sz w:val="18"/>
        <w:szCs w:val="18"/>
      </w:rPr>
      <w:t>21</w:t>
    </w:r>
    <w:r w:rsidRPr="00FA3611">
      <w:rPr>
        <w:sz w:val="18"/>
        <w:szCs w:val="18"/>
      </w:rPr>
      <w:fldChar w:fldCharType="end"/>
    </w:r>
    <w:r>
      <w:rPr>
        <w:sz w:val="18"/>
        <w:szCs w:val="18"/>
      </w:rPr>
      <w:tab/>
    </w:r>
  </w:p>
  <w:p w14:paraId="0854444E" w14:textId="0FD79A9A" w:rsidR="007F168E" w:rsidRPr="00FA3611" w:rsidRDefault="007F168E" w:rsidP="00BC1195">
    <w:pPr>
      <w:pStyle w:val="Footer"/>
      <w:tabs>
        <w:tab w:val="right" w:pos="14034"/>
      </w:tabs>
    </w:pPr>
    <w:r w:rsidRPr="00FA3611">
      <w:rPr>
        <w:sz w:val="18"/>
        <w:szCs w:val="18"/>
      </w:rPr>
      <w:t xml:space="preserve">Date: </w:t>
    </w:r>
    <w:r w:rsidRPr="00FA3611">
      <w:rPr>
        <w:sz w:val="18"/>
        <w:szCs w:val="18"/>
      </w:rPr>
      <w:fldChar w:fldCharType="begin"/>
    </w:r>
    <w:r w:rsidRPr="00FA3611">
      <w:rPr>
        <w:sz w:val="18"/>
        <w:szCs w:val="18"/>
      </w:rPr>
      <w:instrText xml:space="preserve"> DATE \@ "d MMMM yyyy" </w:instrText>
    </w:r>
    <w:r w:rsidRPr="00FA3611">
      <w:rPr>
        <w:sz w:val="18"/>
        <w:szCs w:val="18"/>
      </w:rPr>
      <w:fldChar w:fldCharType="separate"/>
    </w:r>
    <w:r w:rsidR="00EF73E6">
      <w:rPr>
        <w:noProof/>
        <w:sz w:val="18"/>
        <w:szCs w:val="18"/>
      </w:rPr>
      <w:t>18 March 2019</w:t>
    </w:r>
    <w:r w:rsidRPr="00FA3611">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1BDDB" w14:textId="77777777" w:rsidR="007F168E" w:rsidRDefault="007F168E" w:rsidP="00D37D52">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C25C9A" w14:textId="77777777" w:rsidR="0002139B" w:rsidRDefault="0002139B" w:rsidP="005D3676">
      <w:pPr>
        <w:spacing w:before="0"/>
      </w:pPr>
      <w:r>
        <w:separator/>
      </w:r>
    </w:p>
  </w:footnote>
  <w:footnote w:type="continuationSeparator" w:id="0">
    <w:p w14:paraId="562E62B7" w14:textId="77777777" w:rsidR="0002139B" w:rsidRDefault="0002139B" w:rsidP="005D3676">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091C07" w14:textId="77777777" w:rsidR="007F168E" w:rsidRDefault="00EF73E6">
    <w:pPr>
      <w:pStyle w:val="Header"/>
    </w:pPr>
    <w:r>
      <w:rPr>
        <w:noProof/>
      </w:rPr>
      <w:pict w14:anchorId="01CC7B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96584" o:spid="_x0000_s2049" type="#_x0000_t136" style="position:absolute;left:0;text-align:left;margin-left:0;margin-top:0;width:395.35pt;height:237.2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8197A"/>
    <w:multiLevelType w:val="hybridMultilevel"/>
    <w:tmpl w:val="81540EFA"/>
    <w:lvl w:ilvl="0" w:tplc="EA9C04B2">
      <w:start w:val="1"/>
      <w:numFmt w:val="upperLetter"/>
      <w:lvlText w:val="%1."/>
      <w:lvlJc w:val="left"/>
      <w:pPr>
        <w:ind w:left="375" w:hanging="375"/>
      </w:pPr>
      <w:rPr>
        <w:rFonts w:hint="default"/>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B732D8"/>
    <w:multiLevelType w:val="hybridMultilevel"/>
    <w:tmpl w:val="A35EBB10"/>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110406C6"/>
    <w:multiLevelType w:val="hybridMultilevel"/>
    <w:tmpl w:val="0BA4CD66"/>
    <w:lvl w:ilvl="0" w:tplc="0C090001">
      <w:start w:val="1"/>
      <w:numFmt w:val="bullet"/>
      <w:lvlText w:val=""/>
      <w:lvlJc w:val="left"/>
      <w:pPr>
        <w:tabs>
          <w:tab w:val="num" w:pos="1080"/>
        </w:tabs>
        <w:ind w:left="1080" w:hanging="360"/>
      </w:pPr>
      <w:rPr>
        <w:rFonts w:ascii="Symbol" w:hAnsi="Symbol" w:hint="default"/>
      </w:rPr>
    </w:lvl>
    <w:lvl w:ilvl="1" w:tplc="F766D044">
      <w:numFmt w:val="bullet"/>
      <w:lvlText w:val="-"/>
      <w:lvlJc w:val="left"/>
      <w:pPr>
        <w:tabs>
          <w:tab w:val="num" w:pos="1800"/>
        </w:tabs>
        <w:ind w:left="1800" w:hanging="360"/>
      </w:pPr>
      <w:rPr>
        <w:rFonts w:ascii="Calibri" w:eastAsia="Calibri" w:hAnsi="Calibri" w:cs="Times New Roman" w:hint="default"/>
      </w:rPr>
    </w:lvl>
    <w:lvl w:ilvl="2" w:tplc="0C090001">
      <w:start w:val="1"/>
      <w:numFmt w:val="bullet"/>
      <w:lvlText w:val=""/>
      <w:lvlJc w:val="left"/>
      <w:pPr>
        <w:tabs>
          <w:tab w:val="num" w:pos="2520"/>
        </w:tabs>
        <w:ind w:left="2520" w:hanging="360"/>
      </w:pPr>
      <w:rPr>
        <w:rFonts w:ascii="Symbol" w:hAnsi="Symbol"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3A66F64"/>
    <w:multiLevelType w:val="hybridMultilevel"/>
    <w:tmpl w:val="229E74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3BF4312"/>
    <w:multiLevelType w:val="hybridMultilevel"/>
    <w:tmpl w:val="AA0AF39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5AC0A00"/>
    <w:multiLevelType w:val="hybridMultilevel"/>
    <w:tmpl w:val="79A4F17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444369"/>
    <w:multiLevelType w:val="hybridMultilevel"/>
    <w:tmpl w:val="0CEAD33A"/>
    <w:lvl w:ilvl="0" w:tplc="BF604810">
      <w:start w:val="3"/>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B925C14"/>
    <w:multiLevelType w:val="hybridMultilevel"/>
    <w:tmpl w:val="5906CAD4"/>
    <w:lvl w:ilvl="0" w:tplc="94782A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CAB0581"/>
    <w:multiLevelType w:val="hybridMultilevel"/>
    <w:tmpl w:val="9756263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8F738F"/>
    <w:multiLevelType w:val="hybridMultilevel"/>
    <w:tmpl w:val="0DD02354"/>
    <w:lvl w:ilvl="0" w:tplc="D6505A8C">
      <w:start w:val="1"/>
      <w:numFmt w:val="decimal"/>
      <w:lvlText w:val="%1."/>
      <w:lvlJc w:val="left"/>
      <w:pPr>
        <w:tabs>
          <w:tab w:val="num" w:pos="720"/>
        </w:tabs>
        <w:ind w:left="720" w:hanging="360"/>
      </w:pPr>
    </w:lvl>
    <w:lvl w:ilvl="1" w:tplc="2C5C22BC" w:tentative="1">
      <w:start w:val="1"/>
      <w:numFmt w:val="decimal"/>
      <w:lvlText w:val="%2."/>
      <w:lvlJc w:val="left"/>
      <w:pPr>
        <w:tabs>
          <w:tab w:val="num" w:pos="1440"/>
        </w:tabs>
        <w:ind w:left="1440" w:hanging="360"/>
      </w:pPr>
    </w:lvl>
    <w:lvl w:ilvl="2" w:tplc="097AFBAE" w:tentative="1">
      <w:start w:val="1"/>
      <w:numFmt w:val="decimal"/>
      <w:lvlText w:val="%3."/>
      <w:lvlJc w:val="left"/>
      <w:pPr>
        <w:tabs>
          <w:tab w:val="num" w:pos="2160"/>
        </w:tabs>
        <w:ind w:left="2160" w:hanging="360"/>
      </w:pPr>
    </w:lvl>
    <w:lvl w:ilvl="3" w:tplc="E5D00FE2" w:tentative="1">
      <w:start w:val="1"/>
      <w:numFmt w:val="decimal"/>
      <w:lvlText w:val="%4."/>
      <w:lvlJc w:val="left"/>
      <w:pPr>
        <w:tabs>
          <w:tab w:val="num" w:pos="2880"/>
        </w:tabs>
        <w:ind w:left="2880" w:hanging="360"/>
      </w:pPr>
    </w:lvl>
    <w:lvl w:ilvl="4" w:tplc="C06C77A6" w:tentative="1">
      <w:start w:val="1"/>
      <w:numFmt w:val="decimal"/>
      <w:lvlText w:val="%5."/>
      <w:lvlJc w:val="left"/>
      <w:pPr>
        <w:tabs>
          <w:tab w:val="num" w:pos="3600"/>
        </w:tabs>
        <w:ind w:left="3600" w:hanging="360"/>
      </w:pPr>
    </w:lvl>
    <w:lvl w:ilvl="5" w:tplc="A39ABE94" w:tentative="1">
      <w:start w:val="1"/>
      <w:numFmt w:val="decimal"/>
      <w:lvlText w:val="%6."/>
      <w:lvlJc w:val="left"/>
      <w:pPr>
        <w:tabs>
          <w:tab w:val="num" w:pos="4320"/>
        </w:tabs>
        <w:ind w:left="4320" w:hanging="360"/>
      </w:pPr>
    </w:lvl>
    <w:lvl w:ilvl="6" w:tplc="CC348386" w:tentative="1">
      <w:start w:val="1"/>
      <w:numFmt w:val="decimal"/>
      <w:lvlText w:val="%7."/>
      <w:lvlJc w:val="left"/>
      <w:pPr>
        <w:tabs>
          <w:tab w:val="num" w:pos="5040"/>
        </w:tabs>
        <w:ind w:left="5040" w:hanging="360"/>
      </w:pPr>
    </w:lvl>
    <w:lvl w:ilvl="7" w:tplc="3E166410" w:tentative="1">
      <w:start w:val="1"/>
      <w:numFmt w:val="decimal"/>
      <w:lvlText w:val="%8."/>
      <w:lvlJc w:val="left"/>
      <w:pPr>
        <w:tabs>
          <w:tab w:val="num" w:pos="5760"/>
        </w:tabs>
        <w:ind w:left="5760" w:hanging="360"/>
      </w:pPr>
    </w:lvl>
    <w:lvl w:ilvl="8" w:tplc="227E931A" w:tentative="1">
      <w:start w:val="1"/>
      <w:numFmt w:val="decimal"/>
      <w:lvlText w:val="%9."/>
      <w:lvlJc w:val="left"/>
      <w:pPr>
        <w:tabs>
          <w:tab w:val="num" w:pos="6480"/>
        </w:tabs>
        <w:ind w:left="6480" w:hanging="360"/>
      </w:pPr>
    </w:lvl>
  </w:abstractNum>
  <w:abstractNum w:abstractNumId="10" w15:restartNumberingAfterBreak="0">
    <w:nsid w:val="201B5A54"/>
    <w:multiLevelType w:val="hybridMultilevel"/>
    <w:tmpl w:val="6240C97C"/>
    <w:lvl w:ilvl="0" w:tplc="0C09000F">
      <w:start w:val="3"/>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20EB101F"/>
    <w:multiLevelType w:val="hybridMultilevel"/>
    <w:tmpl w:val="74BA67F8"/>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9086554"/>
    <w:multiLevelType w:val="hybridMultilevel"/>
    <w:tmpl w:val="9586D93C"/>
    <w:lvl w:ilvl="0" w:tplc="00A4CF76">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2E720171"/>
    <w:multiLevelType w:val="hybridMultilevel"/>
    <w:tmpl w:val="AF029312"/>
    <w:lvl w:ilvl="0" w:tplc="0C09000F">
      <w:start w:val="1"/>
      <w:numFmt w:val="decimal"/>
      <w:lvlText w:val="%1."/>
      <w:lvlJc w:val="left"/>
      <w:pPr>
        <w:tabs>
          <w:tab w:val="num" w:pos="360"/>
        </w:tabs>
        <w:ind w:left="360" w:hanging="360"/>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4" w15:restartNumberingAfterBreak="0">
    <w:nsid w:val="2F725E65"/>
    <w:multiLevelType w:val="hybridMultilevel"/>
    <w:tmpl w:val="422878C8"/>
    <w:lvl w:ilvl="0" w:tplc="F766D044">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865DA0"/>
    <w:multiLevelType w:val="hybridMultilevel"/>
    <w:tmpl w:val="18560658"/>
    <w:lvl w:ilvl="0" w:tplc="AB36D198">
      <w:start w:val="1"/>
      <w:numFmt w:val="bullet"/>
      <w:lvlText w:val="•"/>
      <w:lvlJc w:val="left"/>
      <w:pPr>
        <w:tabs>
          <w:tab w:val="num" w:pos="1080"/>
        </w:tabs>
        <w:ind w:left="1080" w:hanging="360"/>
      </w:pPr>
      <w:rPr>
        <w:rFonts w:ascii="Arial" w:hAnsi="Arial" w:hint="default"/>
      </w:rPr>
    </w:lvl>
    <w:lvl w:ilvl="1" w:tplc="5934B852" w:tentative="1">
      <w:start w:val="1"/>
      <w:numFmt w:val="bullet"/>
      <w:lvlText w:val="•"/>
      <w:lvlJc w:val="left"/>
      <w:pPr>
        <w:tabs>
          <w:tab w:val="num" w:pos="1800"/>
        </w:tabs>
        <w:ind w:left="1800" w:hanging="360"/>
      </w:pPr>
      <w:rPr>
        <w:rFonts w:ascii="Arial" w:hAnsi="Arial" w:hint="default"/>
      </w:rPr>
    </w:lvl>
    <w:lvl w:ilvl="2" w:tplc="B5D078CE" w:tentative="1">
      <w:start w:val="1"/>
      <w:numFmt w:val="bullet"/>
      <w:lvlText w:val="•"/>
      <w:lvlJc w:val="left"/>
      <w:pPr>
        <w:tabs>
          <w:tab w:val="num" w:pos="2520"/>
        </w:tabs>
        <w:ind w:left="2520" w:hanging="360"/>
      </w:pPr>
      <w:rPr>
        <w:rFonts w:ascii="Arial" w:hAnsi="Arial" w:hint="default"/>
      </w:rPr>
    </w:lvl>
    <w:lvl w:ilvl="3" w:tplc="172401A4" w:tentative="1">
      <w:start w:val="1"/>
      <w:numFmt w:val="bullet"/>
      <w:lvlText w:val="•"/>
      <w:lvlJc w:val="left"/>
      <w:pPr>
        <w:tabs>
          <w:tab w:val="num" w:pos="3240"/>
        </w:tabs>
        <w:ind w:left="3240" w:hanging="360"/>
      </w:pPr>
      <w:rPr>
        <w:rFonts w:ascii="Arial" w:hAnsi="Arial" w:hint="default"/>
      </w:rPr>
    </w:lvl>
    <w:lvl w:ilvl="4" w:tplc="50D8FB30" w:tentative="1">
      <w:start w:val="1"/>
      <w:numFmt w:val="bullet"/>
      <w:lvlText w:val="•"/>
      <w:lvlJc w:val="left"/>
      <w:pPr>
        <w:tabs>
          <w:tab w:val="num" w:pos="3960"/>
        </w:tabs>
        <w:ind w:left="3960" w:hanging="360"/>
      </w:pPr>
      <w:rPr>
        <w:rFonts w:ascii="Arial" w:hAnsi="Arial" w:hint="default"/>
      </w:rPr>
    </w:lvl>
    <w:lvl w:ilvl="5" w:tplc="10B69CB8" w:tentative="1">
      <w:start w:val="1"/>
      <w:numFmt w:val="bullet"/>
      <w:lvlText w:val="•"/>
      <w:lvlJc w:val="left"/>
      <w:pPr>
        <w:tabs>
          <w:tab w:val="num" w:pos="4680"/>
        </w:tabs>
        <w:ind w:left="4680" w:hanging="360"/>
      </w:pPr>
      <w:rPr>
        <w:rFonts w:ascii="Arial" w:hAnsi="Arial" w:hint="default"/>
      </w:rPr>
    </w:lvl>
    <w:lvl w:ilvl="6" w:tplc="B80E6FDE" w:tentative="1">
      <w:start w:val="1"/>
      <w:numFmt w:val="bullet"/>
      <w:lvlText w:val="•"/>
      <w:lvlJc w:val="left"/>
      <w:pPr>
        <w:tabs>
          <w:tab w:val="num" w:pos="5400"/>
        </w:tabs>
        <w:ind w:left="5400" w:hanging="360"/>
      </w:pPr>
      <w:rPr>
        <w:rFonts w:ascii="Arial" w:hAnsi="Arial" w:hint="default"/>
      </w:rPr>
    </w:lvl>
    <w:lvl w:ilvl="7" w:tplc="0B5C2824" w:tentative="1">
      <w:start w:val="1"/>
      <w:numFmt w:val="bullet"/>
      <w:lvlText w:val="•"/>
      <w:lvlJc w:val="left"/>
      <w:pPr>
        <w:tabs>
          <w:tab w:val="num" w:pos="6120"/>
        </w:tabs>
        <w:ind w:left="6120" w:hanging="360"/>
      </w:pPr>
      <w:rPr>
        <w:rFonts w:ascii="Arial" w:hAnsi="Arial" w:hint="default"/>
      </w:rPr>
    </w:lvl>
    <w:lvl w:ilvl="8" w:tplc="3E3A9D4C" w:tentative="1">
      <w:start w:val="1"/>
      <w:numFmt w:val="bullet"/>
      <w:lvlText w:val="•"/>
      <w:lvlJc w:val="left"/>
      <w:pPr>
        <w:tabs>
          <w:tab w:val="num" w:pos="6840"/>
        </w:tabs>
        <w:ind w:left="6840" w:hanging="360"/>
      </w:pPr>
      <w:rPr>
        <w:rFonts w:ascii="Arial" w:hAnsi="Arial" w:hint="default"/>
      </w:rPr>
    </w:lvl>
  </w:abstractNum>
  <w:abstractNum w:abstractNumId="16" w15:restartNumberingAfterBreak="0">
    <w:nsid w:val="302C4284"/>
    <w:multiLevelType w:val="hybridMultilevel"/>
    <w:tmpl w:val="FEDCE872"/>
    <w:lvl w:ilvl="0" w:tplc="13CAAB00">
      <w:start w:val="1"/>
      <w:numFmt w:val="bullet"/>
      <w:lvlText w:val="•"/>
      <w:lvlJc w:val="left"/>
      <w:pPr>
        <w:tabs>
          <w:tab w:val="num" w:pos="1080"/>
        </w:tabs>
        <w:ind w:left="1080" w:hanging="360"/>
      </w:pPr>
      <w:rPr>
        <w:rFonts w:ascii="Arial" w:hAnsi="Arial" w:hint="default"/>
      </w:rPr>
    </w:lvl>
    <w:lvl w:ilvl="1" w:tplc="BDCA9CDE" w:tentative="1">
      <w:start w:val="1"/>
      <w:numFmt w:val="bullet"/>
      <w:lvlText w:val="•"/>
      <w:lvlJc w:val="left"/>
      <w:pPr>
        <w:tabs>
          <w:tab w:val="num" w:pos="1800"/>
        </w:tabs>
        <w:ind w:left="1800" w:hanging="360"/>
      </w:pPr>
      <w:rPr>
        <w:rFonts w:ascii="Arial" w:hAnsi="Arial" w:hint="default"/>
      </w:rPr>
    </w:lvl>
    <w:lvl w:ilvl="2" w:tplc="823A8FE2" w:tentative="1">
      <w:start w:val="1"/>
      <w:numFmt w:val="bullet"/>
      <w:lvlText w:val="•"/>
      <w:lvlJc w:val="left"/>
      <w:pPr>
        <w:tabs>
          <w:tab w:val="num" w:pos="2520"/>
        </w:tabs>
        <w:ind w:left="2520" w:hanging="360"/>
      </w:pPr>
      <w:rPr>
        <w:rFonts w:ascii="Arial" w:hAnsi="Arial" w:hint="default"/>
      </w:rPr>
    </w:lvl>
    <w:lvl w:ilvl="3" w:tplc="45F8A0DA" w:tentative="1">
      <w:start w:val="1"/>
      <w:numFmt w:val="bullet"/>
      <w:lvlText w:val="•"/>
      <w:lvlJc w:val="left"/>
      <w:pPr>
        <w:tabs>
          <w:tab w:val="num" w:pos="3240"/>
        </w:tabs>
        <w:ind w:left="3240" w:hanging="360"/>
      </w:pPr>
      <w:rPr>
        <w:rFonts w:ascii="Arial" w:hAnsi="Arial" w:hint="default"/>
      </w:rPr>
    </w:lvl>
    <w:lvl w:ilvl="4" w:tplc="4F80406E" w:tentative="1">
      <w:start w:val="1"/>
      <w:numFmt w:val="bullet"/>
      <w:lvlText w:val="•"/>
      <w:lvlJc w:val="left"/>
      <w:pPr>
        <w:tabs>
          <w:tab w:val="num" w:pos="3960"/>
        </w:tabs>
        <w:ind w:left="3960" w:hanging="360"/>
      </w:pPr>
      <w:rPr>
        <w:rFonts w:ascii="Arial" w:hAnsi="Arial" w:hint="default"/>
      </w:rPr>
    </w:lvl>
    <w:lvl w:ilvl="5" w:tplc="0D64340A" w:tentative="1">
      <w:start w:val="1"/>
      <w:numFmt w:val="bullet"/>
      <w:lvlText w:val="•"/>
      <w:lvlJc w:val="left"/>
      <w:pPr>
        <w:tabs>
          <w:tab w:val="num" w:pos="4680"/>
        </w:tabs>
        <w:ind w:left="4680" w:hanging="360"/>
      </w:pPr>
      <w:rPr>
        <w:rFonts w:ascii="Arial" w:hAnsi="Arial" w:hint="default"/>
      </w:rPr>
    </w:lvl>
    <w:lvl w:ilvl="6" w:tplc="EC087A3C" w:tentative="1">
      <w:start w:val="1"/>
      <w:numFmt w:val="bullet"/>
      <w:lvlText w:val="•"/>
      <w:lvlJc w:val="left"/>
      <w:pPr>
        <w:tabs>
          <w:tab w:val="num" w:pos="5400"/>
        </w:tabs>
        <w:ind w:left="5400" w:hanging="360"/>
      </w:pPr>
      <w:rPr>
        <w:rFonts w:ascii="Arial" w:hAnsi="Arial" w:hint="default"/>
      </w:rPr>
    </w:lvl>
    <w:lvl w:ilvl="7" w:tplc="F40C2CE4" w:tentative="1">
      <w:start w:val="1"/>
      <w:numFmt w:val="bullet"/>
      <w:lvlText w:val="•"/>
      <w:lvlJc w:val="left"/>
      <w:pPr>
        <w:tabs>
          <w:tab w:val="num" w:pos="6120"/>
        </w:tabs>
        <w:ind w:left="6120" w:hanging="360"/>
      </w:pPr>
      <w:rPr>
        <w:rFonts w:ascii="Arial" w:hAnsi="Arial" w:hint="default"/>
      </w:rPr>
    </w:lvl>
    <w:lvl w:ilvl="8" w:tplc="98D46804" w:tentative="1">
      <w:start w:val="1"/>
      <w:numFmt w:val="bullet"/>
      <w:lvlText w:val="•"/>
      <w:lvlJc w:val="left"/>
      <w:pPr>
        <w:tabs>
          <w:tab w:val="num" w:pos="6840"/>
        </w:tabs>
        <w:ind w:left="6840" w:hanging="360"/>
      </w:pPr>
      <w:rPr>
        <w:rFonts w:ascii="Arial" w:hAnsi="Arial" w:hint="default"/>
      </w:rPr>
    </w:lvl>
  </w:abstractNum>
  <w:abstractNum w:abstractNumId="17" w15:restartNumberingAfterBreak="0">
    <w:nsid w:val="312D3C44"/>
    <w:multiLevelType w:val="hybridMultilevel"/>
    <w:tmpl w:val="85546EF8"/>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37D05573"/>
    <w:multiLevelType w:val="hybridMultilevel"/>
    <w:tmpl w:val="D5CEDC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CEC5C79"/>
    <w:multiLevelType w:val="hybridMultilevel"/>
    <w:tmpl w:val="95B83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F12F69"/>
    <w:multiLevelType w:val="hybridMultilevel"/>
    <w:tmpl w:val="0436C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785285"/>
    <w:multiLevelType w:val="hybridMultilevel"/>
    <w:tmpl w:val="1F846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CF712C"/>
    <w:multiLevelType w:val="hybridMultilevel"/>
    <w:tmpl w:val="3C7CB5F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486E585D"/>
    <w:multiLevelType w:val="hybridMultilevel"/>
    <w:tmpl w:val="4A5E8CD4"/>
    <w:lvl w:ilvl="0" w:tplc="94782A4E">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30151C"/>
    <w:multiLevelType w:val="hybridMultilevel"/>
    <w:tmpl w:val="2D94C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924C24"/>
    <w:multiLevelType w:val="hybridMultilevel"/>
    <w:tmpl w:val="99A6131A"/>
    <w:lvl w:ilvl="0" w:tplc="F376B1C0">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18B13BA"/>
    <w:multiLevelType w:val="hybridMultilevel"/>
    <w:tmpl w:val="6B76F86A"/>
    <w:lvl w:ilvl="0" w:tplc="6D42FB3C">
      <w:start w:val="3"/>
      <w:numFmt w:val="upperLetter"/>
      <w:lvlText w:val="%1."/>
      <w:lvlJc w:val="left"/>
      <w:pPr>
        <w:ind w:left="375" w:hanging="375"/>
      </w:pPr>
      <w:rPr>
        <w:rFonts w:hint="default"/>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31469F2"/>
    <w:multiLevelType w:val="hybridMultilevel"/>
    <w:tmpl w:val="49549016"/>
    <w:lvl w:ilvl="0" w:tplc="0C090001">
      <w:start w:val="1"/>
      <w:numFmt w:val="bullet"/>
      <w:lvlText w:val=""/>
      <w:lvlJc w:val="left"/>
      <w:pPr>
        <w:tabs>
          <w:tab w:val="num" w:pos="2160"/>
        </w:tabs>
        <w:ind w:left="2160" w:hanging="360"/>
      </w:pPr>
      <w:rPr>
        <w:rFonts w:ascii="Symbol" w:hAnsi="Symbol" w:hint="default"/>
      </w:rPr>
    </w:lvl>
    <w:lvl w:ilvl="1" w:tplc="0C090003" w:tentative="1">
      <w:start w:val="1"/>
      <w:numFmt w:val="bullet"/>
      <w:lvlText w:val="o"/>
      <w:lvlJc w:val="left"/>
      <w:pPr>
        <w:tabs>
          <w:tab w:val="num" w:pos="2880"/>
        </w:tabs>
        <w:ind w:left="2880" w:hanging="360"/>
      </w:pPr>
      <w:rPr>
        <w:rFonts w:ascii="Courier New" w:hAnsi="Courier New" w:cs="Courier New" w:hint="default"/>
      </w:rPr>
    </w:lvl>
    <w:lvl w:ilvl="2" w:tplc="0C090005" w:tentative="1">
      <w:start w:val="1"/>
      <w:numFmt w:val="bullet"/>
      <w:lvlText w:val=""/>
      <w:lvlJc w:val="left"/>
      <w:pPr>
        <w:tabs>
          <w:tab w:val="num" w:pos="3600"/>
        </w:tabs>
        <w:ind w:left="3600" w:hanging="360"/>
      </w:pPr>
      <w:rPr>
        <w:rFonts w:ascii="Wingdings" w:hAnsi="Wingdings" w:hint="default"/>
      </w:rPr>
    </w:lvl>
    <w:lvl w:ilvl="3" w:tplc="0C090001" w:tentative="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28" w15:restartNumberingAfterBreak="0">
    <w:nsid w:val="5408111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8E639EC"/>
    <w:multiLevelType w:val="hybridMultilevel"/>
    <w:tmpl w:val="A73C3554"/>
    <w:lvl w:ilvl="0" w:tplc="357AE7F8">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9113105"/>
    <w:multiLevelType w:val="hybridMultilevel"/>
    <w:tmpl w:val="89B0A66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81603B"/>
    <w:multiLevelType w:val="hybridMultilevel"/>
    <w:tmpl w:val="56767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567778"/>
    <w:multiLevelType w:val="hybridMultilevel"/>
    <w:tmpl w:val="11F43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8B7A3F"/>
    <w:multiLevelType w:val="hybridMultilevel"/>
    <w:tmpl w:val="B5809090"/>
    <w:lvl w:ilvl="0" w:tplc="2B409968">
      <w:start w:val="1"/>
      <w:numFmt w:val="lowerLetter"/>
      <w:lvlText w:val="%1."/>
      <w:lvlJc w:val="left"/>
      <w:pPr>
        <w:ind w:left="720" w:hanging="360"/>
      </w:pPr>
      <w:rPr>
        <w:rFonts w:hint="default"/>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A510304"/>
    <w:multiLevelType w:val="hybridMultilevel"/>
    <w:tmpl w:val="D3E81F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B8C37DE"/>
    <w:multiLevelType w:val="hybridMultilevel"/>
    <w:tmpl w:val="F7C60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127400"/>
    <w:multiLevelType w:val="hybridMultilevel"/>
    <w:tmpl w:val="FC60B5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6F7D5DC4"/>
    <w:multiLevelType w:val="hybridMultilevel"/>
    <w:tmpl w:val="C39A96E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341C1C"/>
    <w:multiLevelType w:val="hybridMultilevel"/>
    <w:tmpl w:val="0832A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020A29"/>
    <w:multiLevelType w:val="hybridMultilevel"/>
    <w:tmpl w:val="D2769050"/>
    <w:lvl w:ilvl="0" w:tplc="94782A4E">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C34358C"/>
    <w:multiLevelType w:val="hybridMultilevel"/>
    <w:tmpl w:val="FE5A58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C9E022F"/>
    <w:multiLevelType w:val="multilevel"/>
    <w:tmpl w:val="A2AE68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1"/>
  </w:num>
  <w:num w:numId="2">
    <w:abstractNumId w:val="9"/>
  </w:num>
  <w:num w:numId="3">
    <w:abstractNumId w:val="15"/>
  </w:num>
  <w:num w:numId="4">
    <w:abstractNumId w:val="16"/>
  </w:num>
  <w:num w:numId="5">
    <w:abstractNumId w:val="20"/>
  </w:num>
  <w:num w:numId="6">
    <w:abstractNumId w:val="22"/>
  </w:num>
  <w:num w:numId="7">
    <w:abstractNumId w:val="17"/>
  </w:num>
  <w:num w:numId="8">
    <w:abstractNumId w:val="2"/>
  </w:num>
  <w:num w:numId="9">
    <w:abstractNumId w:val="11"/>
  </w:num>
  <w:num w:numId="10">
    <w:abstractNumId w:val="4"/>
  </w:num>
  <w:num w:numId="11">
    <w:abstractNumId w:val="35"/>
  </w:num>
  <w:num w:numId="12">
    <w:abstractNumId w:val="5"/>
  </w:num>
  <w:num w:numId="13">
    <w:abstractNumId w:val="40"/>
  </w:num>
  <w:num w:numId="14">
    <w:abstractNumId w:val="18"/>
  </w:num>
  <w:num w:numId="15">
    <w:abstractNumId w:val="3"/>
  </w:num>
  <w:num w:numId="16">
    <w:abstractNumId w:val="25"/>
  </w:num>
  <w:num w:numId="17">
    <w:abstractNumId w:val="12"/>
  </w:num>
  <w:num w:numId="18">
    <w:abstractNumId w:val="33"/>
  </w:num>
  <w:num w:numId="19">
    <w:abstractNumId w:val="28"/>
  </w:num>
  <w:num w:numId="20">
    <w:abstractNumId w:val="27"/>
  </w:num>
  <w:num w:numId="21">
    <w:abstractNumId w:val="13"/>
  </w:num>
  <w:num w:numId="22">
    <w:abstractNumId w:val="10"/>
  </w:num>
  <w:num w:numId="23">
    <w:abstractNumId w:val="6"/>
  </w:num>
  <w:num w:numId="24">
    <w:abstractNumId w:val="24"/>
  </w:num>
  <w:num w:numId="25">
    <w:abstractNumId w:val="21"/>
  </w:num>
  <w:num w:numId="26">
    <w:abstractNumId w:val="36"/>
  </w:num>
  <w:num w:numId="27">
    <w:abstractNumId w:val="7"/>
  </w:num>
  <w:num w:numId="28">
    <w:abstractNumId w:val="39"/>
  </w:num>
  <w:num w:numId="29">
    <w:abstractNumId w:val="23"/>
  </w:num>
  <w:num w:numId="30">
    <w:abstractNumId w:val="32"/>
  </w:num>
  <w:num w:numId="31">
    <w:abstractNumId w:val="1"/>
  </w:num>
  <w:num w:numId="32">
    <w:abstractNumId w:val="0"/>
  </w:num>
  <w:num w:numId="33">
    <w:abstractNumId w:val="29"/>
  </w:num>
  <w:num w:numId="34">
    <w:abstractNumId w:val="26"/>
  </w:num>
  <w:num w:numId="35">
    <w:abstractNumId w:val="31"/>
  </w:num>
  <w:num w:numId="36">
    <w:abstractNumId w:val="30"/>
  </w:num>
  <w:num w:numId="37">
    <w:abstractNumId w:val="37"/>
  </w:num>
  <w:num w:numId="38">
    <w:abstractNumId w:val="8"/>
  </w:num>
  <w:num w:numId="39">
    <w:abstractNumId w:val="19"/>
  </w:num>
  <w:num w:numId="40">
    <w:abstractNumId w:val="38"/>
  </w:num>
  <w:num w:numId="41">
    <w:abstractNumId w:val="14"/>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6D6"/>
    <w:rsid w:val="00000626"/>
    <w:rsid w:val="0002139B"/>
    <w:rsid w:val="000228E0"/>
    <w:rsid w:val="000414E7"/>
    <w:rsid w:val="0005013E"/>
    <w:rsid w:val="000621D4"/>
    <w:rsid w:val="000717A6"/>
    <w:rsid w:val="00074084"/>
    <w:rsid w:val="000B7C4F"/>
    <w:rsid w:val="000C401F"/>
    <w:rsid w:val="000E0CB1"/>
    <w:rsid w:val="000E1C38"/>
    <w:rsid w:val="000E5CDA"/>
    <w:rsid w:val="000F4E88"/>
    <w:rsid w:val="000F5F43"/>
    <w:rsid w:val="001206B7"/>
    <w:rsid w:val="00127097"/>
    <w:rsid w:val="001371F7"/>
    <w:rsid w:val="00143651"/>
    <w:rsid w:val="0016463C"/>
    <w:rsid w:val="00167D5D"/>
    <w:rsid w:val="001949CD"/>
    <w:rsid w:val="001B7F03"/>
    <w:rsid w:val="001C4AF3"/>
    <w:rsid w:val="001D2A2A"/>
    <w:rsid w:val="001E4183"/>
    <w:rsid w:val="001E67F8"/>
    <w:rsid w:val="001E7044"/>
    <w:rsid w:val="0020127C"/>
    <w:rsid w:val="00205743"/>
    <w:rsid w:val="00210AF4"/>
    <w:rsid w:val="00215368"/>
    <w:rsid w:val="002254E9"/>
    <w:rsid w:val="0023272F"/>
    <w:rsid w:val="00244EDC"/>
    <w:rsid w:val="002541C6"/>
    <w:rsid w:val="0026065A"/>
    <w:rsid w:val="0027683E"/>
    <w:rsid w:val="00282325"/>
    <w:rsid w:val="00283815"/>
    <w:rsid w:val="00287798"/>
    <w:rsid w:val="002A4E48"/>
    <w:rsid w:val="002A5965"/>
    <w:rsid w:val="002A6BA8"/>
    <w:rsid w:val="002E0BBC"/>
    <w:rsid w:val="002E2B68"/>
    <w:rsid w:val="002E577A"/>
    <w:rsid w:val="002F1349"/>
    <w:rsid w:val="002F1833"/>
    <w:rsid w:val="003032AE"/>
    <w:rsid w:val="003226A2"/>
    <w:rsid w:val="003229A8"/>
    <w:rsid w:val="00333729"/>
    <w:rsid w:val="00336816"/>
    <w:rsid w:val="003515F4"/>
    <w:rsid w:val="003517FE"/>
    <w:rsid w:val="00356AE0"/>
    <w:rsid w:val="003771E3"/>
    <w:rsid w:val="003840C7"/>
    <w:rsid w:val="003A245E"/>
    <w:rsid w:val="003B58D3"/>
    <w:rsid w:val="003C72C2"/>
    <w:rsid w:val="003E3A3A"/>
    <w:rsid w:val="003F5CDB"/>
    <w:rsid w:val="00403B44"/>
    <w:rsid w:val="00406849"/>
    <w:rsid w:val="00410682"/>
    <w:rsid w:val="004144E3"/>
    <w:rsid w:val="0042446D"/>
    <w:rsid w:val="004408D7"/>
    <w:rsid w:val="004446AD"/>
    <w:rsid w:val="00447623"/>
    <w:rsid w:val="00451931"/>
    <w:rsid w:val="00461014"/>
    <w:rsid w:val="0047461A"/>
    <w:rsid w:val="00482D22"/>
    <w:rsid w:val="004957D8"/>
    <w:rsid w:val="004B0CC5"/>
    <w:rsid w:val="004E1215"/>
    <w:rsid w:val="004F03B6"/>
    <w:rsid w:val="004F24A9"/>
    <w:rsid w:val="005060A0"/>
    <w:rsid w:val="00510849"/>
    <w:rsid w:val="00517463"/>
    <w:rsid w:val="00524758"/>
    <w:rsid w:val="00536551"/>
    <w:rsid w:val="00545891"/>
    <w:rsid w:val="00563D2B"/>
    <w:rsid w:val="00566B02"/>
    <w:rsid w:val="00570FE0"/>
    <w:rsid w:val="00571540"/>
    <w:rsid w:val="00572BD5"/>
    <w:rsid w:val="005A34E0"/>
    <w:rsid w:val="005A53D4"/>
    <w:rsid w:val="005A59C1"/>
    <w:rsid w:val="005A6B0D"/>
    <w:rsid w:val="005B4448"/>
    <w:rsid w:val="005C43D8"/>
    <w:rsid w:val="005D3676"/>
    <w:rsid w:val="005E7ECF"/>
    <w:rsid w:val="005F1E3B"/>
    <w:rsid w:val="005F52BA"/>
    <w:rsid w:val="00620F11"/>
    <w:rsid w:val="006330C0"/>
    <w:rsid w:val="006333A9"/>
    <w:rsid w:val="00655320"/>
    <w:rsid w:val="00660983"/>
    <w:rsid w:val="00662AAC"/>
    <w:rsid w:val="00681E1F"/>
    <w:rsid w:val="006842FA"/>
    <w:rsid w:val="006917F3"/>
    <w:rsid w:val="00693A62"/>
    <w:rsid w:val="006B1CDE"/>
    <w:rsid w:val="006C1937"/>
    <w:rsid w:val="006C2F26"/>
    <w:rsid w:val="006D501F"/>
    <w:rsid w:val="006D5D42"/>
    <w:rsid w:val="006D7503"/>
    <w:rsid w:val="006E7FEF"/>
    <w:rsid w:val="00706B07"/>
    <w:rsid w:val="007135D7"/>
    <w:rsid w:val="007135F7"/>
    <w:rsid w:val="00713DD5"/>
    <w:rsid w:val="00726E70"/>
    <w:rsid w:val="00743BFB"/>
    <w:rsid w:val="0075489D"/>
    <w:rsid w:val="00756E7D"/>
    <w:rsid w:val="00770D64"/>
    <w:rsid w:val="00775F82"/>
    <w:rsid w:val="007844B7"/>
    <w:rsid w:val="007A6B29"/>
    <w:rsid w:val="007B120C"/>
    <w:rsid w:val="007B6C8F"/>
    <w:rsid w:val="007D2CD8"/>
    <w:rsid w:val="007D336A"/>
    <w:rsid w:val="007E17D3"/>
    <w:rsid w:val="007F168E"/>
    <w:rsid w:val="008132B0"/>
    <w:rsid w:val="008164A3"/>
    <w:rsid w:val="008200AE"/>
    <w:rsid w:val="00834C08"/>
    <w:rsid w:val="00847653"/>
    <w:rsid w:val="00861F7C"/>
    <w:rsid w:val="00862C46"/>
    <w:rsid w:val="008674EC"/>
    <w:rsid w:val="00870F25"/>
    <w:rsid w:val="008825B5"/>
    <w:rsid w:val="00893BE4"/>
    <w:rsid w:val="008A6133"/>
    <w:rsid w:val="008A6671"/>
    <w:rsid w:val="008B0786"/>
    <w:rsid w:val="008B4F09"/>
    <w:rsid w:val="008B6F01"/>
    <w:rsid w:val="008C698E"/>
    <w:rsid w:val="008E0BD0"/>
    <w:rsid w:val="008F0EA3"/>
    <w:rsid w:val="0090411F"/>
    <w:rsid w:val="00915193"/>
    <w:rsid w:val="00915E5B"/>
    <w:rsid w:val="00933EF4"/>
    <w:rsid w:val="0093729C"/>
    <w:rsid w:val="00937551"/>
    <w:rsid w:val="00944163"/>
    <w:rsid w:val="00995D4D"/>
    <w:rsid w:val="009A6822"/>
    <w:rsid w:val="009A7BAD"/>
    <w:rsid w:val="009B1B17"/>
    <w:rsid w:val="009B70F6"/>
    <w:rsid w:val="009C20EA"/>
    <w:rsid w:val="009C7D56"/>
    <w:rsid w:val="009E2457"/>
    <w:rsid w:val="009E3E73"/>
    <w:rsid w:val="00A000B7"/>
    <w:rsid w:val="00A21561"/>
    <w:rsid w:val="00A236D6"/>
    <w:rsid w:val="00A311D8"/>
    <w:rsid w:val="00A34FCC"/>
    <w:rsid w:val="00A47CF6"/>
    <w:rsid w:val="00A653EA"/>
    <w:rsid w:val="00A731B0"/>
    <w:rsid w:val="00A73D67"/>
    <w:rsid w:val="00A8152B"/>
    <w:rsid w:val="00A8678A"/>
    <w:rsid w:val="00AA0A7E"/>
    <w:rsid w:val="00AB539C"/>
    <w:rsid w:val="00AC6BED"/>
    <w:rsid w:val="00AD38DF"/>
    <w:rsid w:val="00AF3FB6"/>
    <w:rsid w:val="00B04CB6"/>
    <w:rsid w:val="00B20D69"/>
    <w:rsid w:val="00B30267"/>
    <w:rsid w:val="00B40F00"/>
    <w:rsid w:val="00B51FB7"/>
    <w:rsid w:val="00B57324"/>
    <w:rsid w:val="00B8185C"/>
    <w:rsid w:val="00B82010"/>
    <w:rsid w:val="00B8292B"/>
    <w:rsid w:val="00B843D8"/>
    <w:rsid w:val="00B934E5"/>
    <w:rsid w:val="00B947EC"/>
    <w:rsid w:val="00B95320"/>
    <w:rsid w:val="00B97696"/>
    <w:rsid w:val="00BB5536"/>
    <w:rsid w:val="00BC1195"/>
    <w:rsid w:val="00BC3865"/>
    <w:rsid w:val="00BC7B84"/>
    <w:rsid w:val="00BE2DD0"/>
    <w:rsid w:val="00BF49EC"/>
    <w:rsid w:val="00C15531"/>
    <w:rsid w:val="00C31395"/>
    <w:rsid w:val="00C459FF"/>
    <w:rsid w:val="00C52F98"/>
    <w:rsid w:val="00C55862"/>
    <w:rsid w:val="00C61B0F"/>
    <w:rsid w:val="00C76E7F"/>
    <w:rsid w:val="00C95983"/>
    <w:rsid w:val="00CA44D3"/>
    <w:rsid w:val="00CB167E"/>
    <w:rsid w:val="00CC4CB6"/>
    <w:rsid w:val="00CC75F7"/>
    <w:rsid w:val="00CD603D"/>
    <w:rsid w:val="00CF345C"/>
    <w:rsid w:val="00CF3509"/>
    <w:rsid w:val="00CF7506"/>
    <w:rsid w:val="00D02798"/>
    <w:rsid w:val="00D03D4F"/>
    <w:rsid w:val="00D075A7"/>
    <w:rsid w:val="00D37D52"/>
    <w:rsid w:val="00D44790"/>
    <w:rsid w:val="00D4686E"/>
    <w:rsid w:val="00D55400"/>
    <w:rsid w:val="00D81478"/>
    <w:rsid w:val="00D835F0"/>
    <w:rsid w:val="00D95534"/>
    <w:rsid w:val="00DA7E52"/>
    <w:rsid w:val="00DC2642"/>
    <w:rsid w:val="00DC506B"/>
    <w:rsid w:val="00E15C85"/>
    <w:rsid w:val="00E21147"/>
    <w:rsid w:val="00E32A69"/>
    <w:rsid w:val="00E420A0"/>
    <w:rsid w:val="00E51FC4"/>
    <w:rsid w:val="00E55121"/>
    <w:rsid w:val="00E60359"/>
    <w:rsid w:val="00E64813"/>
    <w:rsid w:val="00E65A5C"/>
    <w:rsid w:val="00E83789"/>
    <w:rsid w:val="00E85D54"/>
    <w:rsid w:val="00E8751B"/>
    <w:rsid w:val="00E9208B"/>
    <w:rsid w:val="00EA0B78"/>
    <w:rsid w:val="00EA4C76"/>
    <w:rsid w:val="00ED208A"/>
    <w:rsid w:val="00EF73E6"/>
    <w:rsid w:val="00F10612"/>
    <w:rsid w:val="00F13DD4"/>
    <w:rsid w:val="00F416F5"/>
    <w:rsid w:val="00F44A94"/>
    <w:rsid w:val="00F50EC0"/>
    <w:rsid w:val="00F54ADE"/>
    <w:rsid w:val="00F967D0"/>
    <w:rsid w:val="00FC0155"/>
    <w:rsid w:val="00FC40E6"/>
    <w:rsid w:val="00FE0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2E3F3FB"/>
  <w15:chartTrackingRefBased/>
  <w15:docId w15:val="{C899B6EC-63AB-4593-A5A6-A6852117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iPriority="0"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501F"/>
    <w:pPr>
      <w:spacing w:before="120" w:line="360" w:lineRule="auto"/>
      <w:jc w:val="both"/>
    </w:pPr>
    <w:rPr>
      <w:rFonts w:ascii="Calibri Light" w:hAnsi="Calibri Light"/>
      <w:sz w:val="22"/>
      <w:szCs w:val="24"/>
    </w:rPr>
  </w:style>
  <w:style w:type="paragraph" w:styleId="Heading1">
    <w:name w:val="heading 1"/>
    <w:basedOn w:val="Heading3"/>
    <w:next w:val="Normal"/>
    <w:link w:val="Heading1Char"/>
    <w:uiPriority w:val="9"/>
    <w:qFormat/>
    <w:rsid w:val="0020127C"/>
    <w:pPr>
      <w:pBdr>
        <w:bottom w:val="single" w:sz="12" w:space="1" w:color="808080"/>
      </w:pBdr>
      <w:spacing w:before="240" w:after="360" w:line="240" w:lineRule="auto"/>
      <w:outlineLvl w:val="0"/>
    </w:pPr>
    <w:rPr>
      <w:rFonts w:ascii="Cambria" w:hAnsi="Cambria"/>
      <w:b/>
      <w:color w:val="44546A"/>
    </w:rPr>
  </w:style>
  <w:style w:type="paragraph" w:styleId="Heading2">
    <w:name w:val="heading 2"/>
    <w:basedOn w:val="Normal"/>
    <w:next w:val="Normal"/>
    <w:link w:val="Heading2Char"/>
    <w:uiPriority w:val="9"/>
    <w:unhideWhenUsed/>
    <w:qFormat/>
    <w:rsid w:val="00681E1F"/>
    <w:pPr>
      <w:keepNext/>
      <w:pBdr>
        <w:bottom w:val="single" w:sz="4" w:space="1" w:color="8496B0"/>
      </w:pBdr>
      <w:spacing w:before="240" w:after="240" w:line="240" w:lineRule="auto"/>
      <w:outlineLvl w:val="1"/>
    </w:pPr>
    <w:rPr>
      <w:rFonts w:ascii="Cambria" w:eastAsia="Times New Roman" w:hAnsi="Cambria"/>
      <w:b/>
      <w:bCs/>
      <w:i/>
      <w:iCs/>
      <w:color w:val="44546A"/>
      <w:sz w:val="28"/>
      <w:szCs w:val="28"/>
    </w:rPr>
  </w:style>
  <w:style w:type="paragraph" w:styleId="Heading3">
    <w:name w:val="heading 3"/>
    <w:basedOn w:val="Normal"/>
    <w:next w:val="Normal"/>
    <w:link w:val="Heading3Char"/>
    <w:uiPriority w:val="9"/>
    <w:qFormat/>
    <w:rsid w:val="00AB539C"/>
    <w:pPr>
      <w:spacing w:before="0" w:after="200" w:line="276" w:lineRule="auto"/>
      <w:outlineLvl w:val="2"/>
    </w:pPr>
    <w:rPr>
      <w:rFonts w:ascii="Calibri" w:hAnsi="Calibri" w:cs="Arial"/>
      <w:sz w:val="32"/>
      <w:szCs w:val="32"/>
      <w:lang w:val="en-AU"/>
    </w:rPr>
  </w:style>
  <w:style w:type="paragraph" w:styleId="Heading4">
    <w:name w:val="heading 4"/>
    <w:basedOn w:val="Normal"/>
    <w:next w:val="Normal"/>
    <w:link w:val="Heading4Char"/>
    <w:uiPriority w:val="9"/>
    <w:semiHidden/>
    <w:unhideWhenUsed/>
    <w:qFormat/>
    <w:rsid w:val="00E85D54"/>
    <w:pPr>
      <w:keepNext/>
      <w:spacing w:before="240" w:after="60"/>
      <w:outlineLvl w:val="3"/>
    </w:pPr>
    <w:rPr>
      <w:rFonts w:ascii="Calibri" w:eastAsia="Times New Roman" w:hAnsi="Calibri"/>
      <w:b/>
      <w:bCs/>
      <w:sz w:val="28"/>
      <w:szCs w:val="28"/>
    </w:rPr>
  </w:style>
  <w:style w:type="paragraph" w:styleId="Heading5">
    <w:name w:val="heading 5"/>
    <w:basedOn w:val="Normal"/>
    <w:next w:val="Normal"/>
    <w:link w:val="Heading5Char"/>
    <w:uiPriority w:val="9"/>
    <w:semiHidden/>
    <w:unhideWhenUsed/>
    <w:qFormat/>
    <w:rsid w:val="000E0CB1"/>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uiPriority w:val="9"/>
    <w:unhideWhenUsed/>
    <w:qFormat/>
    <w:rsid w:val="000E0CB1"/>
    <w:pPr>
      <w:spacing w:before="240" w:after="60"/>
      <w:outlineLvl w:val="5"/>
    </w:pPr>
    <w:rPr>
      <w:rFonts w:ascii="Calibri" w:eastAsia="Times New Roman" w:hAnsi="Calibri"/>
      <w:b/>
      <w:bCs/>
      <w:szCs w:val="22"/>
    </w:rPr>
  </w:style>
  <w:style w:type="paragraph" w:styleId="Heading7">
    <w:name w:val="heading 7"/>
    <w:basedOn w:val="Normal"/>
    <w:next w:val="Normal"/>
    <w:link w:val="Heading7Char"/>
    <w:uiPriority w:val="9"/>
    <w:semiHidden/>
    <w:unhideWhenUsed/>
    <w:qFormat/>
    <w:rsid w:val="000E0CB1"/>
    <w:pPr>
      <w:spacing w:before="240" w:after="60"/>
      <w:outlineLvl w:val="6"/>
    </w:pPr>
    <w:rPr>
      <w:rFonts w:ascii="Calibri" w:eastAsia="Times New Roman" w:hAnsi="Calibri"/>
    </w:rPr>
  </w:style>
  <w:style w:type="paragraph" w:styleId="Heading8">
    <w:name w:val="heading 8"/>
    <w:basedOn w:val="Normal"/>
    <w:next w:val="Normal"/>
    <w:link w:val="Heading8Char"/>
    <w:uiPriority w:val="9"/>
    <w:semiHidden/>
    <w:unhideWhenUsed/>
    <w:qFormat/>
    <w:rsid w:val="000E0CB1"/>
    <w:pPr>
      <w:spacing w:before="240" w:after="60"/>
      <w:outlineLvl w:val="7"/>
    </w:pPr>
    <w:rPr>
      <w:rFonts w:ascii="Calibri" w:eastAsia="Times New Roman" w:hAnsi="Calibri"/>
      <w:i/>
      <w:iCs/>
    </w:rPr>
  </w:style>
  <w:style w:type="paragraph" w:styleId="Heading9">
    <w:name w:val="heading 9"/>
    <w:basedOn w:val="Normal"/>
    <w:next w:val="Normal"/>
    <w:link w:val="Heading9Char"/>
    <w:unhideWhenUsed/>
    <w:qFormat/>
    <w:rsid w:val="000E0CB1"/>
    <w:pPr>
      <w:spacing w:before="240" w:after="60"/>
      <w:outlineLvl w:val="8"/>
    </w:pPr>
    <w:rPr>
      <w:rFonts w:ascii="Cambria" w:eastAsia="Times New Roman"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36D6"/>
    <w:pPr>
      <w:spacing w:before="100" w:beforeAutospacing="1" w:after="100" w:afterAutospacing="1" w:line="240" w:lineRule="auto"/>
    </w:pPr>
    <w:rPr>
      <w:rFonts w:eastAsia="Times New Roman"/>
    </w:rPr>
  </w:style>
  <w:style w:type="character" w:customStyle="1" w:styleId="apple-converted-space">
    <w:name w:val="apple-converted-space"/>
    <w:basedOn w:val="DefaultParagraphFont"/>
    <w:rsid w:val="00A236D6"/>
  </w:style>
  <w:style w:type="character" w:styleId="Hyperlink">
    <w:name w:val="Hyperlink"/>
    <w:uiPriority w:val="99"/>
    <w:unhideWhenUsed/>
    <w:rsid w:val="00A236D6"/>
    <w:rPr>
      <w:color w:val="0000FF"/>
      <w:u w:val="single"/>
    </w:rPr>
  </w:style>
  <w:style w:type="paragraph" w:styleId="Caption">
    <w:name w:val="caption"/>
    <w:basedOn w:val="Normal"/>
    <w:next w:val="Normal"/>
    <w:unhideWhenUsed/>
    <w:qFormat/>
    <w:rsid w:val="00000626"/>
    <w:rPr>
      <w:b/>
      <w:bCs/>
      <w:sz w:val="20"/>
      <w:szCs w:val="20"/>
    </w:rPr>
  </w:style>
  <w:style w:type="character" w:customStyle="1" w:styleId="apple-style-span">
    <w:name w:val="apple-style-span"/>
    <w:basedOn w:val="DefaultParagraphFont"/>
    <w:rsid w:val="005D3676"/>
  </w:style>
  <w:style w:type="paragraph" w:styleId="FootnoteText">
    <w:name w:val="footnote text"/>
    <w:basedOn w:val="Normal"/>
    <w:link w:val="FootnoteTextChar"/>
    <w:semiHidden/>
    <w:unhideWhenUsed/>
    <w:rsid w:val="005D3676"/>
    <w:rPr>
      <w:sz w:val="20"/>
      <w:szCs w:val="20"/>
    </w:rPr>
  </w:style>
  <w:style w:type="character" w:customStyle="1" w:styleId="FootnoteTextChar">
    <w:name w:val="Footnote Text Char"/>
    <w:basedOn w:val="DefaultParagraphFont"/>
    <w:link w:val="FootnoteText"/>
    <w:uiPriority w:val="99"/>
    <w:semiHidden/>
    <w:rsid w:val="005D3676"/>
  </w:style>
  <w:style w:type="character" w:styleId="FootnoteReference">
    <w:name w:val="footnote reference"/>
    <w:semiHidden/>
    <w:unhideWhenUsed/>
    <w:rsid w:val="005D3676"/>
    <w:rPr>
      <w:vertAlign w:val="superscript"/>
    </w:rPr>
  </w:style>
  <w:style w:type="paragraph" w:styleId="Header">
    <w:name w:val="header"/>
    <w:basedOn w:val="Normal"/>
    <w:link w:val="HeaderChar"/>
    <w:uiPriority w:val="99"/>
    <w:unhideWhenUsed/>
    <w:rsid w:val="008164A3"/>
    <w:pPr>
      <w:tabs>
        <w:tab w:val="center" w:pos="4680"/>
        <w:tab w:val="right" w:pos="9360"/>
      </w:tabs>
    </w:pPr>
  </w:style>
  <w:style w:type="character" w:customStyle="1" w:styleId="HeaderChar">
    <w:name w:val="Header Char"/>
    <w:link w:val="Header"/>
    <w:uiPriority w:val="99"/>
    <w:rsid w:val="008164A3"/>
    <w:rPr>
      <w:sz w:val="24"/>
      <w:szCs w:val="24"/>
    </w:rPr>
  </w:style>
  <w:style w:type="paragraph" w:styleId="Footer">
    <w:name w:val="footer"/>
    <w:basedOn w:val="Normal"/>
    <w:link w:val="FooterChar"/>
    <w:uiPriority w:val="99"/>
    <w:unhideWhenUsed/>
    <w:rsid w:val="008164A3"/>
    <w:pPr>
      <w:tabs>
        <w:tab w:val="center" w:pos="4680"/>
        <w:tab w:val="right" w:pos="9360"/>
      </w:tabs>
    </w:pPr>
  </w:style>
  <w:style w:type="character" w:customStyle="1" w:styleId="FooterChar">
    <w:name w:val="Footer Char"/>
    <w:link w:val="Footer"/>
    <w:uiPriority w:val="99"/>
    <w:rsid w:val="008164A3"/>
    <w:rPr>
      <w:sz w:val="24"/>
      <w:szCs w:val="24"/>
    </w:rPr>
  </w:style>
  <w:style w:type="character" w:customStyle="1" w:styleId="Heading1Char">
    <w:name w:val="Heading 1 Char"/>
    <w:link w:val="Heading1"/>
    <w:uiPriority w:val="9"/>
    <w:rsid w:val="0020127C"/>
    <w:rPr>
      <w:rFonts w:ascii="Cambria" w:hAnsi="Cambria" w:cs="Arial"/>
      <w:b/>
      <w:color w:val="44546A"/>
      <w:sz w:val="32"/>
      <w:szCs w:val="32"/>
      <w:lang w:val="en-AU"/>
    </w:rPr>
  </w:style>
  <w:style w:type="character" w:customStyle="1" w:styleId="Heading3Char">
    <w:name w:val="Heading 3 Char"/>
    <w:link w:val="Heading3"/>
    <w:uiPriority w:val="9"/>
    <w:rsid w:val="00AB539C"/>
    <w:rPr>
      <w:rFonts w:ascii="Calibri" w:hAnsi="Calibri" w:cs="Arial"/>
      <w:sz w:val="32"/>
      <w:szCs w:val="32"/>
      <w:lang w:val="en-AU"/>
    </w:rPr>
  </w:style>
  <w:style w:type="paragraph" w:styleId="Title">
    <w:name w:val="Title"/>
    <w:basedOn w:val="Heading1"/>
    <w:next w:val="Normal"/>
    <w:link w:val="TitleChar"/>
    <w:uiPriority w:val="10"/>
    <w:qFormat/>
    <w:rsid w:val="00AB539C"/>
  </w:style>
  <w:style w:type="character" w:customStyle="1" w:styleId="TitleChar">
    <w:name w:val="Title Char"/>
    <w:link w:val="Title"/>
    <w:uiPriority w:val="10"/>
    <w:rsid w:val="00AB539C"/>
    <w:rPr>
      <w:rFonts w:ascii="Calibri" w:hAnsi="Calibri" w:cs="Arial"/>
      <w:b/>
      <w:sz w:val="32"/>
      <w:szCs w:val="32"/>
      <w:lang w:val="en-AU"/>
    </w:rPr>
  </w:style>
  <w:style w:type="paragraph" w:styleId="NoSpacing">
    <w:name w:val="No Spacing"/>
    <w:uiPriority w:val="1"/>
    <w:qFormat/>
    <w:rsid w:val="00AB539C"/>
    <w:rPr>
      <w:rFonts w:ascii="Calibri" w:hAnsi="Calibri"/>
      <w:sz w:val="22"/>
      <w:szCs w:val="22"/>
      <w:lang w:val="en-AU"/>
    </w:rPr>
  </w:style>
  <w:style w:type="paragraph" w:styleId="BodyText">
    <w:name w:val="Body Text"/>
    <w:basedOn w:val="Normal"/>
    <w:link w:val="BodyTextChar"/>
    <w:semiHidden/>
    <w:rsid w:val="00AB539C"/>
    <w:pPr>
      <w:spacing w:before="0" w:line="240" w:lineRule="auto"/>
    </w:pPr>
    <w:rPr>
      <w:rFonts w:ascii="Arial" w:eastAsia="Times New Roman" w:hAnsi="Arial" w:cs="Arial"/>
      <w:lang w:val="en-GB"/>
    </w:rPr>
  </w:style>
  <w:style w:type="character" w:customStyle="1" w:styleId="BodyTextChar">
    <w:name w:val="Body Text Char"/>
    <w:link w:val="BodyText"/>
    <w:semiHidden/>
    <w:rsid w:val="00AB539C"/>
    <w:rPr>
      <w:rFonts w:ascii="Arial" w:eastAsia="Times New Roman" w:hAnsi="Arial" w:cs="Arial"/>
      <w:sz w:val="22"/>
      <w:szCs w:val="24"/>
      <w:lang w:val="en-GB"/>
    </w:rPr>
  </w:style>
  <w:style w:type="paragraph" w:styleId="BodyText2">
    <w:name w:val="Body Text 2"/>
    <w:basedOn w:val="Normal"/>
    <w:link w:val="BodyText2Char"/>
    <w:semiHidden/>
    <w:rsid w:val="00AB539C"/>
    <w:pPr>
      <w:spacing w:before="0" w:line="240" w:lineRule="auto"/>
    </w:pPr>
    <w:rPr>
      <w:rFonts w:ascii="Arial" w:eastAsia="Times New Roman" w:hAnsi="Arial" w:cs="Arial"/>
      <w:lang w:val="en-GB"/>
    </w:rPr>
  </w:style>
  <w:style w:type="character" w:customStyle="1" w:styleId="BodyText2Char">
    <w:name w:val="Body Text 2 Char"/>
    <w:link w:val="BodyText2"/>
    <w:semiHidden/>
    <w:rsid w:val="00AB539C"/>
    <w:rPr>
      <w:rFonts w:ascii="Arial" w:eastAsia="Times New Roman" w:hAnsi="Arial" w:cs="Arial"/>
      <w:sz w:val="22"/>
      <w:szCs w:val="24"/>
      <w:lang w:val="en-GB"/>
    </w:rPr>
  </w:style>
  <w:style w:type="character" w:customStyle="1" w:styleId="Heading2Char">
    <w:name w:val="Heading 2 Char"/>
    <w:link w:val="Heading2"/>
    <w:uiPriority w:val="9"/>
    <w:rsid w:val="00681E1F"/>
    <w:rPr>
      <w:rFonts w:ascii="Cambria" w:eastAsia="Times New Roman" w:hAnsi="Cambria"/>
      <w:b/>
      <w:bCs/>
      <w:i/>
      <w:iCs/>
      <w:color w:val="44546A"/>
      <w:sz w:val="28"/>
      <w:szCs w:val="28"/>
    </w:rPr>
  </w:style>
  <w:style w:type="character" w:customStyle="1" w:styleId="Heading5Char">
    <w:name w:val="Heading 5 Char"/>
    <w:link w:val="Heading5"/>
    <w:uiPriority w:val="9"/>
    <w:semiHidden/>
    <w:rsid w:val="000E0CB1"/>
    <w:rPr>
      <w:rFonts w:ascii="Calibri" w:eastAsia="Times New Roman" w:hAnsi="Calibri" w:cs="Times New Roman"/>
      <w:b/>
      <w:bCs/>
      <w:i/>
      <w:iCs/>
      <w:sz w:val="26"/>
      <w:szCs w:val="26"/>
    </w:rPr>
  </w:style>
  <w:style w:type="character" w:customStyle="1" w:styleId="Heading6Char">
    <w:name w:val="Heading 6 Char"/>
    <w:link w:val="Heading6"/>
    <w:uiPriority w:val="9"/>
    <w:rsid w:val="000E0CB1"/>
    <w:rPr>
      <w:rFonts w:ascii="Calibri" w:eastAsia="Times New Roman" w:hAnsi="Calibri" w:cs="Times New Roman"/>
      <w:b/>
      <w:bCs/>
      <w:sz w:val="22"/>
      <w:szCs w:val="22"/>
    </w:rPr>
  </w:style>
  <w:style w:type="character" w:customStyle="1" w:styleId="Heading7Char">
    <w:name w:val="Heading 7 Char"/>
    <w:link w:val="Heading7"/>
    <w:uiPriority w:val="9"/>
    <w:semiHidden/>
    <w:rsid w:val="000E0CB1"/>
    <w:rPr>
      <w:rFonts w:ascii="Calibri" w:eastAsia="Times New Roman" w:hAnsi="Calibri" w:cs="Times New Roman"/>
      <w:sz w:val="24"/>
      <w:szCs w:val="24"/>
    </w:rPr>
  </w:style>
  <w:style w:type="character" w:customStyle="1" w:styleId="Heading8Char">
    <w:name w:val="Heading 8 Char"/>
    <w:link w:val="Heading8"/>
    <w:uiPriority w:val="9"/>
    <w:semiHidden/>
    <w:rsid w:val="000E0CB1"/>
    <w:rPr>
      <w:rFonts w:ascii="Calibri" w:eastAsia="Times New Roman" w:hAnsi="Calibri" w:cs="Times New Roman"/>
      <w:i/>
      <w:iCs/>
      <w:sz w:val="24"/>
      <w:szCs w:val="24"/>
    </w:rPr>
  </w:style>
  <w:style w:type="character" w:customStyle="1" w:styleId="Heading9Char">
    <w:name w:val="Heading 9 Char"/>
    <w:link w:val="Heading9"/>
    <w:rsid w:val="000E0CB1"/>
    <w:rPr>
      <w:rFonts w:ascii="Cambria" w:eastAsia="Times New Roman" w:hAnsi="Cambria" w:cs="Times New Roman"/>
      <w:sz w:val="22"/>
      <w:szCs w:val="22"/>
    </w:rPr>
  </w:style>
  <w:style w:type="paragraph" w:styleId="ListParagraph">
    <w:name w:val="List Paragraph"/>
    <w:basedOn w:val="Normal"/>
    <w:uiPriority w:val="34"/>
    <w:qFormat/>
    <w:rsid w:val="00524758"/>
    <w:pPr>
      <w:ind w:left="720"/>
    </w:pPr>
  </w:style>
  <w:style w:type="paragraph" w:styleId="BalloonText">
    <w:name w:val="Balloon Text"/>
    <w:basedOn w:val="Normal"/>
    <w:link w:val="BalloonTextChar"/>
    <w:uiPriority w:val="99"/>
    <w:semiHidden/>
    <w:unhideWhenUsed/>
    <w:rsid w:val="001C4AF3"/>
    <w:pPr>
      <w:spacing w:before="0" w:line="240" w:lineRule="auto"/>
    </w:pPr>
    <w:rPr>
      <w:rFonts w:ascii="Tahoma" w:hAnsi="Tahoma" w:cs="Tahoma"/>
      <w:sz w:val="16"/>
      <w:szCs w:val="16"/>
    </w:rPr>
  </w:style>
  <w:style w:type="character" w:customStyle="1" w:styleId="BalloonTextChar">
    <w:name w:val="Balloon Text Char"/>
    <w:link w:val="BalloonText"/>
    <w:uiPriority w:val="99"/>
    <w:semiHidden/>
    <w:rsid w:val="001C4AF3"/>
    <w:rPr>
      <w:rFonts w:ascii="Tahoma" w:hAnsi="Tahoma" w:cs="Tahoma"/>
      <w:sz w:val="16"/>
      <w:szCs w:val="16"/>
    </w:rPr>
  </w:style>
  <w:style w:type="character" w:customStyle="1" w:styleId="Heading4Char">
    <w:name w:val="Heading 4 Char"/>
    <w:link w:val="Heading4"/>
    <w:uiPriority w:val="9"/>
    <w:semiHidden/>
    <w:rsid w:val="00E85D54"/>
    <w:rPr>
      <w:rFonts w:ascii="Calibri" w:eastAsia="Times New Roman" w:hAnsi="Calibri" w:cs="Times New Roman"/>
      <w:b/>
      <w:bCs/>
      <w:sz w:val="28"/>
      <w:szCs w:val="28"/>
      <w:lang w:val="en-US" w:eastAsia="en-US"/>
    </w:rPr>
  </w:style>
  <w:style w:type="table" w:styleId="TableClassic4">
    <w:name w:val="Table Classic 4"/>
    <w:basedOn w:val="TableNormal"/>
    <w:rsid w:val="00E85D54"/>
    <w:pPr>
      <w:spacing w:before="240"/>
    </w:pPr>
    <w:rPr>
      <w:rFonts w:eastAsia="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OCHeading">
    <w:name w:val="TOC Heading"/>
    <w:basedOn w:val="Heading1"/>
    <w:next w:val="Normal"/>
    <w:uiPriority w:val="39"/>
    <w:unhideWhenUsed/>
    <w:qFormat/>
    <w:rsid w:val="00AF3FB6"/>
    <w:pPr>
      <w:keepNext/>
      <w:keepLines/>
      <w:spacing w:after="0" w:line="259" w:lineRule="auto"/>
      <w:outlineLvl w:val="9"/>
    </w:pPr>
    <w:rPr>
      <w:rFonts w:ascii="Calibri Light" w:eastAsia="Times New Roman" w:hAnsi="Calibri Light" w:cs="Times New Roman"/>
      <w:b w:val="0"/>
      <w:color w:val="2F5496"/>
      <w:lang w:val="en-US"/>
    </w:rPr>
  </w:style>
  <w:style w:type="paragraph" w:styleId="TOC1">
    <w:name w:val="toc 1"/>
    <w:basedOn w:val="Normal"/>
    <w:next w:val="Normal"/>
    <w:autoRedefine/>
    <w:uiPriority w:val="39"/>
    <w:unhideWhenUsed/>
    <w:rsid w:val="00205743"/>
    <w:pPr>
      <w:spacing w:after="120"/>
      <w:jc w:val="left"/>
    </w:pPr>
    <w:rPr>
      <w:rFonts w:ascii="Calibri" w:hAnsi="Calibri" w:cs="Calibri"/>
      <w:b/>
      <w:bCs/>
      <w:caps/>
      <w:sz w:val="20"/>
      <w:szCs w:val="20"/>
    </w:rPr>
  </w:style>
  <w:style w:type="paragraph" w:styleId="TOC3">
    <w:name w:val="toc 3"/>
    <w:basedOn w:val="Normal"/>
    <w:next w:val="Normal"/>
    <w:autoRedefine/>
    <w:uiPriority w:val="39"/>
    <w:unhideWhenUsed/>
    <w:rsid w:val="00AF3FB6"/>
    <w:pPr>
      <w:spacing w:before="0"/>
      <w:ind w:left="440"/>
      <w:jc w:val="left"/>
    </w:pPr>
    <w:rPr>
      <w:rFonts w:ascii="Calibri" w:hAnsi="Calibri" w:cs="Calibri"/>
      <w:i/>
      <w:iCs/>
      <w:sz w:val="20"/>
      <w:szCs w:val="20"/>
    </w:rPr>
  </w:style>
  <w:style w:type="paragraph" w:styleId="TOC2">
    <w:name w:val="toc 2"/>
    <w:basedOn w:val="Normal"/>
    <w:next w:val="Normal"/>
    <w:autoRedefine/>
    <w:uiPriority w:val="39"/>
    <w:unhideWhenUsed/>
    <w:rsid w:val="00AF3FB6"/>
    <w:pPr>
      <w:spacing w:before="0"/>
      <w:ind w:left="220"/>
      <w:jc w:val="left"/>
    </w:pPr>
    <w:rPr>
      <w:rFonts w:ascii="Calibri" w:hAnsi="Calibri" w:cs="Calibri"/>
      <w:smallCaps/>
      <w:sz w:val="20"/>
      <w:szCs w:val="20"/>
    </w:rPr>
  </w:style>
  <w:style w:type="table" w:styleId="TableGridLight">
    <w:name w:val="Grid Table Light"/>
    <w:basedOn w:val="TableNormal"/>
    <w:uiPriority w:val="40"/>
    <w:rsid w:val="0020127C"/>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TOC4">
    <w:name w:val="toc 4"/>
    <w:basedOn w:val="Normal"/>
    <w:next w:val="Normal"/>
    <w:autoRedefine/>
    <w:uiPriority w:val="39"/>
    <w:unhideWhenUsed/>
    <w:rsid w:val="00D37D52"/>
    <w:pPr>
      <w:spacing w:before="0"/>
      <w:ind w:left="660"/>
      <w:jc w:val="left"/>
    </w:pPr>
    <w:rPr>
      <w:rFonts w:ascii="Calibri" w:hAnsi="Calibri" w:cs="Calibri"/>
      <w:sz w:val="18"/>
      <w:szCs w:val="18"/>
    </w:rPr>
  </w:style>
  <w:style w:type="paragraph" w:styleId="TOC5">
    <w:name w:val="toc 5"/>
    <w:basedOn w:val="Normal"/>
    <w:next w:val="Normal"/>
    <w:autoRedefine/>
    <w:uiPriority w:val="39"/>
    <w:unhideWhenUsed/>
    <w:rsid w:val="00D37D52"/>
    <w:pPr>
      <w:spacing w:before="0"/>
      <w:ind w:left="880"/>
      <w:jc w:val="left"/>
    </w:pPr>
    <w:rPr>
      <w:rFonts w:ascii="Calibri" w:hAnsi="Calibri" w:cs="Calibri"/>
      <w:sz w:val="18"/>
      <w:szCs w:val="18"/>
    </w:rPr>
  </w:style>
  <w:style w:type="paragraph" w:styleId="TOC6">
    <w:name w:val="toc 6"/>
    <w:basedOn w:val="Normal"/>
    <w:next w:val="Normal"/>
    <w:autoRedefine/>
    <w:uiPriority w:val="39"/>
    <w:unhideWhenUsed/>
    <w:rsid w:val="00D37D52"/>
    <w:pPr>
      <w:spacing w:before="0"/>
      <w:ind w:left="1100"/>
      <w:jc w:val="left"/>
    </w:pPr>
    <w:rPr>
      <w:rFonts w:ascii="Calibri" w:hAnsi="Calibri" w:cs="Calibri"/>
      <w:sz w:val="18"/>
      <w:szCs w:val="18"/>
    </w:rPr>
  </w:style>
  <w:style w:type="paragraph" w:styleId="TOC7">
    <w:name w:val="toc 7"/>
    <w:basedOn w:val="Normal"/>
    <w:next w:val="Normal"/>
    <w:autoRedefine/>
    <w:uiPriority w:val="39"/>
    <w:unhideWhenUsed/>
    <w:rsid w:val="00D37D52"/>
    <w:pPr>
      <w:spacing w:before="0"/>
      <w:ind w:left="1320"/>
      <w:jc w:val="left"/>
    </w:pPr>
    <w:rPr>
      <w:rFonts w:ascii="Calibri" w:hAnsi="Calibri" w:cs="Calibri"/>
      <w:sz w:val="18"/>
      <w:szCs w:val="18"/>
    </w:rPr>
  </w:style>
  <w:style w:type="paragraph" w:styleId="TOC8">
    <w:name w:val="toc 8"/>
    <w:basedOn w:val="Normal"/>
    <w:next w:val="Normal"/>
    <w:autoRedefine/>
    <w:uiPriority w:val="39"/>
    <w:unhideWhenUsed/>
    <w:rsid w:val="00D37D52"/>
    <w:pPr>
      <w:spacing w:before="0"/>
      <w:ind w:left="1540"/>
      <w:jc w:val="left"/>
    </w:pPr>
    <w:rPr>
      <w:rFonts w:ascii="Calibri" w:hAnsi="Calibri" w:cs="Calibri"/>
      <w:sz w:val="18"/>
      <w:szCs w:val="18"/>
    </w:rPr>
  </w:style>
  <w:style w:type="paragraph" w:styleId="TOC9">
    <w:name w:val="toc 9"/>
    <w:basedOn w:val="Normal"/>
    <w:next w:val="Normal"/>
    <w:autoRedefine/>
    <w:uiPriority w:val="39"/>
    <w:unhideWhenUsed/>
    <w:rsid w:val="00D37D52"/>
    <w:pPr>
      <w:spacing w:before="0"/>
      <w:ind w:left="1760"/>
      <w:jc w:val="left"/>
    </w:pPr>
    <w:rPr>
      <w:rFonts w:ascii="Calibri" w:hAnsi="Calibri" w:cs="Calibri"/>
      <w:sz w:val="18"/>
      <w:szCs w:val="18"/>
    </w:rPr>
  </w:style>
  <w:style w:type="character" w:styleId="UnresolvedMention">
    <w:name w:val="Unresolved Mention"/>
    <w:basedOn w:val="DefaultParagraphFont"/>
    <w:uiPriority w:val="99"/>
    <w:semiHidden/>
    <w:unhideWhenUsed/>
    <w:rsid w:val="00461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013985">
      <w:bodyDiv w:val="1"/>
      <w:marLeft w:val="0"/>
      <w:marRight w:val="0"/>
      <w:marTop w:val="0"/>
      <w:marBottom w:val="0"/>
      <w:divBdr>
        <w:top w:val="none" w:sz="0" w:space="0" w:color="auto"/>
        <w:left w:val="none" w:sz="0" w:space="0" w:color="auto"/>
        <w:bottom w:val="none" w:sz="0" w:space="0" w:color="auto"/>
        <w:right w:val="none" w:sz="0" w:space="0" w:color="auto"/>
      </w:divBdr>
    </w:div>
    <w:div w:id="823859159">
      <w:bodyDiv w:val="1"/>
      <w:marLeft w:val="0"/>
      <w:marRight w:val="0"/>
      <w:marTop w:val="0"/>
      <w:marBottom w:val="0"/>
      <w:divBdr>
        <w:top w:val="none" w:sz="0" w:space="0" w:color="auto"/>
        <w:left w:val="none" w:sz="0" w:space="0" w:color="auto"/>
        <w:bottom w:val="none" w:sz="0" w:space="0" w:color="auto"/>
        <w:right w:val="none" w:sz="0" w:space="0" w:color="auto"/>
      </w:divBdr>
    </w:div>
    <w:div w:id="1253514507">
      <w:bodyDiv w:val="1"/>
      <w:marLeft w:val="0"/>
      <w:marRight w:val="0"/>
      <w:marTop w:val="0"/>
      <w:marBottom w:val="0"/>
      <w:divBdr>
        <w:top w:val="none" w:sz="0" w:space="0" w:color="auto"/>
        <w:left w:val="none" w:sz="0" w:space="0" w:color="auto"/>
        <w:bottom w:val="none" w:sz="0" w:space="0" w:color="auto"/>
        <w:right w:val="none" w:sz="0" w:space="0" w:color="auto"/>
      </w:divBdr>
      <w:divsChild>
        <w:div w:id="90393597">
          <w:marLeft w:val="360"/>
          <w:marRight w:val="0"/>
          <w:marTop w:val="0"/>
          <w:marBottom w:val="0"/>
          <w:divBdr>
            <w:top w:val="none" w:sz="0" w:space="0" w:color="auto"/>
            <w:left w:val="none" w:sz="0" w:space="0" w:color="auto"/>
            <w:bottom w:val="none" w:sz="0" w:space="0" w:color="auto"/>
            <w:right w:val="none" w:sz="0" w:space="0" w:color="auto"/>
          </w:divBdr>
        </w:div>
        <w:div w:id="888960727">
          <w:marLeft w:val="360"/>
          <w:marRight w:val="0"/>
          <w:marTop w:val="0"/>
          <w:marBottom w:val="0"/>
          <w:divBdr>
            <w:top w:val="none" w:sz="0" w:space="0" w:color="auto"/>
            <w:left w:val="none" w:sz="0" w:space="0" w:color="auto"/>
            <w:bottom w:val="none" w:sz="0" w:space="0" w:color="auto"/>
            <w:right w:val="none" w:sz="0" w:space="0" w:color="auto"/>
          </w:divBdr>
        </w:div>
        <w:div w:id="1732541258">
          <w:marLeft w:val="360"/>
          <w:marRight w:val="0"/>
          <w:marTop w:val="0"/>
          <w:marBottom w:val="0"/>
          <w:divBdr>
            <w:top w:val="none" w:sz="0" w:space="0" w:color="auto"/>
            <w:left w:val="none" w:sz="0" w:space="0" w:color="auto"/>
            <w:bottom w:val="none" w:sz="0" w:space="0" w:color="auto"/>
            <w:right w:val="none" w:sz="0" w:space="0" w:color="auto"/>
          </w:divBdr>
        </w:div>
        <w:div w:id="1853639023">
          <w:marLeft w:val="360"/>
          <w:marRight w:val="0"/>
          <w:marTop w:val="0"/>
          <w:marBottom w:val="0"/>
          <w:divBdr>
            <w:top w:val="none" w:sz="0" w:space="0" w:color="auto"/>
            <w:left w:val="none" w:sz="0" w:space="0" w:color="auto"/>
            <w:bottom w:val="none" w:sz="0" w:space="0" w:color="auto"/>
            <w:right w:val="none" w:sz="0" w:space="0" w:color="auto"/>
          </w:divBdr>
        </w:div>
        <w:div w:id="1913395643">
          <w:marLeft w:val="360"/>
          <w:marRight w:val="0"/>
          <w:marTop w:val="0"/>
          <w:marBottom w:val="0"/>
          <w:divBdr>
            <w:top w:val="none" w:sz="0" w:space="0" w:color="auto"/>
            <w:left w:val="none" w:sz="0" w:space="0" w:color="auto"/>
            <w:bottom w:val="none" w:sz="0" w:space="0" w:color="auto"/>
            <w:right w:val="none" w:sz="0" w:space="0" w:color="auto"/>
          </w:divBdr>
        </w:div>
      </w:divsChild>
    </w:div>
    <w:div w:id="133877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oleObject" Target="embeddings/Microsoft_Excel_97-2003_Worksheet.xls"/><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9DFF8-9CF1-4C27-B78F-672824646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3207</Words>
  <Characters>18280</Characters>
  <Application>Microsoft Office Word</Application>
  <DocSecurity>0</DocSecurity>
  <Lines>152</Lines>
  <Paragraphs>42</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Document Control Information</vt:lpstr>
      <vt:lpstr>        Details</vt:lpstr>
      <vt:lpstr>        History</vt:lpstr>
      <vt:lpstr>        Approvals</vt:lpstr>
      <vt:lpstr>        Responsibility</vt:lpstr>
      <vt:lpstr>        Review frequency</vt:lpstr>
      <vt:lpstr>Table of Contents</vt:lpstr>
      <vt:lpstr>Terms used - and their meanings</vt:lpstr>
      <vt:lpstr>Introduction – key ideas underpinning the Plan</vt:lpstr>
      <vt:lpstr>Attachment A: Agenda - Crisis Management Team meeting.</vt:lpstr>
      <vt:lpstr>    Damage assessment</vt:lpstr>
      <vt:lpstr>    Recovery contacts</vt:lpstr>
      <vt:lpstr>    Temporary Office Accommodation</vt:lpstr>
      <vt:lpstr>    Data security &amp; backup strategy</vt:lpstr>
      <vt:lpstr>    Expected cash flow</vt:lpstr>
      <vt:lpstr>        [A large percentage of businesses impacted by a significant disruption fail with</vt:lpstr>
      <vt:lpstr>        </vt:lpstr>
      <vt:lpstr>Attachment B:  PRE-IMPACT PLANNING DOCUMENTS</vt:lpstr>
      <vt:lpstr>Attachment C: WORKFLOW – Initial Response, Continuity, Recovery and Review Phase</vt:lpstr>
      <vt:lpstr>    Supporting documentation</vt:lpstr>
      <vt:lpstr/>
    </vt:vector>
  </TitlesOfParts>
  <Company>City of Greater Bendigo</Company>
  <LinksUpToDate>false</LinksUpToDate>
  <CharactersWithSpaces>21445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Salter</dc:creator>
  <cp:keywords/>
  <cp:lastModifiedBy>John Salter</cp:lastModifiedBy>
  <cp:revision>2</cp:revision>
  <cp:lastPrinted>2019-02-01T07:49:00Z</cp:lastPrinted>
  <dcterms:created xsi:type="dcterms:W3CDTF">2019-03-18T05:54:00Z</dcterms:created>
  <dcterms:modified xsi:type="dcterms:W3CDTF">2019-03-18T05:54:00Z</dcterms:modified>
</cp:coreProperties>
</file>